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1"/>
      </w:tblGrid>
      <w:tr w:rsidR="003D1274" w:rsidRPr="00201DCF" w:rsidTr="00884E69">
        <w:trPr>
          <w:trHeight w:val="1271"/>
          <w:jc w:val="center"/>
        </w:trPr>
        <w:tc>
          <w:tcPr>
            <w:tcW w:w="10011" w:type="dxa"/>
            <w:shd w:val="clear" w:color="auto" w:fill="E6E6E6"/>
          </w:tcPr>
          <w:p w:rsidR="003D1274" w:rsidRPr="00201DCF" w:rsidRDefault="003D1274" w:rsidP="00A642BF">
            <w:pPr>
              <w:pStyle w:val="a5"/>
              <w:tabs>
                <w:tab w:val="clear" w:pos="4153"/>
                <w:tab w:val="clear" w:pos="8306"/>
              </w:tabs>
              <w:jc w:val="center"/>
              <w:rPr>
                <w:b/>
                <w:bCs/>
                <w:lang w:val="el-GR"/>
              </w:rPr>
            </w:pPr>
            <w:r w:rsidRPr="00201DCF">
              <w:rPr>
                <w:b/>
                <w:bCs/>
                <w:lang w:val="el-GR"/>
              </w:rPr>
              <w:t>ΕΝΤΥΠΟ ΣΥΜΠΛΗΡΩΣΗΣ ΤΩΝ ΕΡΓΑΣΙΩΝ Τ4Ε 2017-2018</w:t>
            </w:r>
          </w:p>
          <w:p w:rsidR="003D1274" w:rsidRPr="00201DCF" w:rsidRDefault="003D1274" w:rsidP="00A642BF">
            <w:pPr>
              <w:pStyle w:val="a5"/>
              <w:tabs>
                <w:tab w:val="clear" w:pos="4153"/>
                <w:tab w:val="clear" w:pos="8306"/>
              </w:tabs>
              <w:jc w:val="center"/>
              <w:rPr>
                <w:b/>
                <w:bCs/>
                <w:lang w:val="el-GR"/>
              </w:rPr>
            </w:pPr>
          </w:p>
          <w:p w:rsidR="003D1274" w:rsidRPr="00201DCF" w:rsidRDefault="003D1274" w:rsidP="00A642BF">
            <w:pPr>
              <w:pStyle w:val="a5"/>
              <w:tabs>
                <w:tab w:val="clear" w:pos="4153"/>
                <w:tab w:val="clear" w:pos="8306"/>
              </w:tabs>
              <w:jc w:val="center"/>
              <w:rPr>
                <w:b/>
                <w:bCs/>
                <w:lang w:val="el-GR"/>
              </w:rPr>
            </w:pPr>
          </w:p>
        </w:tc>
      </w:tr>
      <w:tr w:rsidR="003D1274" w:rsidRPr="00201DCF" w:rsidTr="00884E69">
        <w:trPr>
          <w:trHeight w:val="826"/>
          <w:jc w:val="center"/>
        </w:trPr>
        <w:tc>
          <w:tcPr>
            <w:tcW w:w="10011" w:type="dxa"/>
            <w:shd w:val="clear" w:color="auto" w:fill="E6E6E6"/>
          </w:tcPr>
          <w:p w:rsidR="003D1274" w:rsidRPr="003D1274" w:rsidRDefault="003D1274" w:rsidP="00A642BF">
            <w:pPr>
              <w:pStyle w:val="a5"/>
              <w:tabs>
                <w:tab w:val="clear" w:pos="4153"/>
                <w:tab w:val="clear" w:pos="8306"/>
              </w:tabs>
              <w:jc w:val="both"/>
              <w:rPr>
                <w:b/>
                <w:bCs/>
                <w:lang w:val="el-GR"/>
              </w:rPr>
            </w:pPr>
            <w:r w:rsidRPr="00201DCF">
              <w:rPr>
                <w:b/>
                <w:bCs/>
                <w:lang w:val="el-GR"/>
              </w:rPr>
              <w:t>Ονοματεπώνυμο:</w:t>
            </w:r>
            <w:r>
              <w:rPr>
                <w:b/>
                <w:bCs/>
                <w:lang w:val="el-GR"/>
              </w:rPr>
              <w:t xml:space="preserve"> Γκάγκα Μαρία</w:t>
            </w:r>
          </w:p>
          <w:p w:rsidR="003D1274" w:rsidRPr="00201DCF" w:rsidRDefault="003D1274" w:rsidP="00A642BF">
            <w:pPr>
              <w:pStyle w:val="a5"/>
              <w:tabs>
                <w:tab w:val="clear" w:pos="4153"/>
                <w:tab w:val="clear" w:pos="8306"/>
              </w:tabs>
              <w:jc w:val="both"/>
              <w:rPr>
                <w:b/>
                <w:bCs/>
                <w:lang w:val="el-GR"/>
              </w:rPr>
            </w:pPr>
          </w:p>
        </w:tc>
      </w:tr>
      <w:tr w:rsidR="003D1274" w:rsidRPr="00201DCF" w:rsidTr="00884E69">
        <w:trPr>
          <w:trHeight w:val="1250"/>
          <w:jc w:val="center"/>
        </w:trPr>
        <w:tc>
          <w:tcPr>
            <w:tcW w:w="10011" w:type="dxa"/>
            <w:shd w:val="clear" w:color="auto" w:fill="E6E6E6"/>
          </w:tcPr>
          <w:p w:rsidR="003D1274" w:rsidRPr="00201DCF" w:rsidRDefault="003D1274" w:rsidP="00A642BF">
            <w:pPr>
              <w:pStyle w:val="a5"/>
              <w:tabs>
                <w:tab w:val="clear" w:pos="4153"/>
                <w:tab w:val="clear" w:pos="8306"/>
              </w:tabs>
              <w:jc w:val="both"/>
              <w:rPr>
                <w:b/>
                <w:bCs/>
                <w:lang w:val="el-GR"/>
              </w:rPr>
            </w:pPr>
            <w:r w:rsidRPr="00201DCF">
              <w:rPr>
                <w:b/>
                <w:bCs/>
                <w:lang w:val="el-GR"/>
              </w:rPr>
              <w:t>Τίτλος Εργασίας:</w:t>
            </w:r>
            <w:r w:rsidR="004C40DA">
              <w:rPr>
                <w:b/>
                <w:lang w:val="el-GR"/>
              </w:rPr>
              <w:t xml:space="preserve"> Ε</w:t>
            </w:r>
            <w:r>
              <w:rPr>
                <w:b/>
                <w:lang w:val="el-GR"/>
              </w:rPr>
              <w:t>υρωπαϊκό</w:t>
            </w:r>
            <w:r w:rsidR="004C40DA">
              <w:rPr>
                <w:b/>
                <w:lang w:val="el-GR"/>
              </w:rPr>
              <w:t>ς</w:t>
            </w:r>
            <w:r>
              <w:rPr>
                <w:b/>
                <w:lang w:val="el-GR"/>
              </w:rPr>
              <w:t xml:space="preserve"> πολιτισμό</w:t>
            </w:r>
            <w:r w:rsidR="004C40DA">
              <w:rPr>
                <w:b/>
                <w:lang w:val="el-GR"/>
              </w:rPr>
              <w:t>ς: δεν  είναι δικός μου, είναι όλων!</w:t>
            </w:r>
            <w:r>
              <w:rPr>
                <w:b/>
                <w:lang w:val="el-GR"/>
              </w:rPr>
              <w:t xml:space="preserve"> </w:t>
            </w:r>
          </w:p>
          <w:p w:rsidR="003D1274" w:rsidRPr="00201DCF" w:rsidRDefault="003D1274" w:rsidP="00A642BF">
            <w:pPr>
              <w:pStyle w:val="a5"/>
              <w:tabs>
                <w:tab w:val="clear" w:pos="4153"/>
                <w:tab w:val="clear" w:pos="8306"/>
              </w:tabs>
              <w:jc w:val="both"/>
              <w:rPr>
                <w:b/>
                <w:bCs/>
                <w:lang w:val="el-GR"/>
              </w:rPr>
            </w:pPr>
          </w:p>
          <w:p w:rsidR="003D1274" w:rsidRPr="00201DCF" w:rsidRDefault="003D1274" w:rsidP="00A642BF">
            <w:pPr>
              <w:pStyle w:val="a5"/>
              <w:tabs>
                <w:tab w:val="clear" w:pos="4153"/>
                <w:tab w:val="clear" w:pos="8306"/>
              </w:tabs>
              <w:jc w:val="both"/>
              <w:rPr>
                <w:b/>
                <w:bCs/>
                <w:lang w:val="el-GR"/>
              </w:rPr>
            </w:pPr>
          </w:p>
        </w:tc>
      </w:tr>
      <w:tr w:rsidR="003D1274" w:rsidRPr="00201DCF" w:rsidTr="00884E69">
        <w:trPr>
          <w:trHeight w:val="826"/>
          <w:jc w:val="center"/>
        </w:trPr>
        <w:tc>
          <w:tcPr>
            <w:tcW w:w="10011" w:type="dxa"/>
            <w:shd w:val="clear" w:color="auto" w:fill="E6E6E6"/>
          </w:tcPr>
          <w:p w:rsidR="003D1274" w:rsidRPr="00201DCF" w:rsidRDefault="003D1274" w:rsidP="00A642BF">
            <w:pPr>
              <w:pStyle w:val="a5"/>
              <w:tabs>
                <w:tab w:val="clear" w:pos="4153"/>
                <w:tab w:val="clear" w:pos="8306"/>
              </w:tabs>
              <w:jc w:val="both"/>
              <w:rPr>
                <w:b/>
                <w:bCs/>
                <w:lang w:val="el-GR"/>
              </w:rPr>
            </w:pPr>
            <w:r w:rsidRPr="00201DCF">
              <w:rPr>
                <w:b/>
                <w:bCs/>
                <w:lang w:val="el-GR"/>
              </w:rPr>
              <w:t>Σχολείο του πραγματοποιήθηκε η εργασία:</w:t>
            </w:r>
            <w:r w:rsidRPr="00201DCF">
              <w:rPr>
                <w:b/>
                <w:color w:val="000000"/>
                <w:lang w:val="el-GR"/>
              </w:rPr>
              <w:t xml:space="preserve"> </w:t>
            </w:r>
            <w:r>
              <w:rPr>
                <w:b/>
                <w:lang w:val="el-GR"/>
              </w:rPr>
              <w:t>2</w:t>
            </w:r>
            <w:r w:rsidRPr="00201DCF">
              <w:rPr>
                <w:b/>
                <w:lang w:val="el-GR"/>
              </w:rPr>
              <w:t xml:space="preserve">ο Δημοτικό Σχολείο </w:t>
            </w:r>
            <w:proofErr w:type="spellStart"/>
            <w:r>
              <w:rPr>
                <w:b/>
                <w:lang w:val="el-GR"/>
              </w:rPr>
              <w:t>Βαθέος</w:t>
            </w:r>
            <w:proofErr w:type="spellEnd"/>
            <w:r>
              <w:rPr>
                <w:b/>
                <w:lang w:val="el-GR"/>
              </w:rPr>
              <w:t xml:space="preserve"> Σάμου</w:t>
            </w:r>
          </w:p>
          <w:p w:rsidR="003D1274" w:rsidRPr="00201DCF" w:rsidRDefault="003D1274" w:rsidP="00A642BF">
            <w:pPr>
              <w:pStyle w:val="a5"/>
              <w:tabs>
                <w:tab w:val="clear" w:pos="4153"/>
                <w:tab w:val="clear" w:pos="8306"/>
              </w:tabs>
              <w:jc w:val="both"/>
              <w:rPr>
                <w:b/>
                <w:bCs/>
                <w:lang w:val="el-GR"/>
              </w:rPr>
            </w:pPr>
          </w:p>
        </w:tc>
      </w:tr>
      <w:tr w:rsidR="003D1274" w:rsidRPr="00201DCF" w:rsidTr="00884E69">
        <w:trPr>
          <w:trHeight w:val="847"/>
          <w:jc w:val="center"/>
        </w:trPr>
        <w:tc>
          <w:tcPr>
            <w:tcW w:w="10011" w:type="dxa"/>
            <w:shd w:val="clear" w:color="auto" w:fill="E6E6E6"/>
          </w:tcPr>
          <w:p w:rsidR="003D1274" w:rsidRPr="00201DCF" w:rsidRDefault="003D1274" w:rsidP="00A642BF">
            <w:pPr>
              <w:pStyle w:val="a5"/>
              <w:tabs>
                <w:tab w:val="clear" w:pos="4153"/>
                <w:tab w:val="clear" w:pos="8306"/>
              </w:tabs>
              <w:jc w:val="both"/>
              <w:rPr>
                <w:b/>
                <w:bCs/>
                <w:lang w:val="el-GR"/>
              </w:rPr>
            </w:pPr>
            <w:r w:rsidRPr="00201DCF">
              <w:rPr>
                <w:b/>
                <w:bCs/>
                <w:lang w:val="el-GR"/>
              </w:rPr>
              <w:t>Σύνολο μαθητών που συμμετείχαν στην εργασία:</w:t>
            </w:r>
            <w:r>
              <w:rPr>
                <w:b/>
                <w:bCs/>
                <w:lang w:val="el-GR"/>
              </w:rPr>
              <w:t xml:space="preserve"> 11</w:t>
            </w:r>
          </w:p>
          <w:p w:rsidR="003D1274" w:rsidRPr="00201DCF" w:rsidRDefault="003D1274" w:rsidP="00A642BF">
            <w:pPr>
              <w:pStyle w:val="a5"/>
              <w:tabs>
                <w:tab w:val="clear" w:pos="4153"/>
                <w:tab w:val="clear" w:pos="8306"/>
              </w:tabs>
              <w:jc w:val="both"/>
              <w:rPr>
                <w:b/>
                <w:bCs/>
                <w:lang w:val="el-GR"/>
              </w:rPr>
            </w:pPr>
          </w:p>
        </w:tc>
      </w:tr>
      <w:tr w:rsidR="003D1274" w:rsidRPr="00201DCF" w:rsidTr="00884E69">
        <w:trPr>
          <w:trHeight w:val="847"/>
          <w:jc w:val="center"/>
        </w:trPr>
        <w:tc>
          <w:tcPr>
            <w:tcW w:w="10011" w:type="dxa"/>
            <w:shd w:val="clear" w:color="auto" w:fill="E6E6E6"/>
          </w:tcPr>
          <w:p w:rsidR="003D1274" w:rsidRPr="00201DCF" w:rsidRDefault="003D1274" w:rsidP="00A642BF">
            <w:pPr>
              <w:pStyle w:val="a5"/>
              <w:tabs>
                <w:tab w:val="clear" w:pos="4153"/>
                <w:tab w:val="clear" w:pos="8306"/>
              </w:tabs>
              <w:jc w:val="both"/>
              <w:rPr>
                <w:b/>
                <w:bCs/>
                <w:lang w:val="el-GR"/>
              </w:rPr>
            </w:pPr>
            <w:r w:rsidRPr="00201DCF">
              <w:rPr>
                <w:b/>
                <w:bCs/>
                <w:lang w:val="el-GR"/>
              </w:rPr>
              <w:t>Εκπαιδευτική Περιφέρεια που πραγματοποιήθηκε η δράση:</w:t>
            </w:r>
            <w:r w:rsidR="009C1A8B">
              <w:rPr>
                <w:b/>
                <w:bCs/>
                <w:lang w:val="el-GR"/>
              </w:rPr>
              <w:t xml:space="preserve"> Βορείου</w:t>
            </w:r>
            <w:r>
              <w:rPr>
                <w:b/>
                <w:bCs/>
                <w:lang w:val="el-GR"/>
              </w:rPr>
              <w:t xml:space="preserve"> Αιγαίου</w:t>
            </w:r>
          </w:p>
          <w:p w:rsidR="003D1274" w:rsidRPr="00201DCF" w:rsidRDefault="003D1274" w:rsidP="00A642BF">
            <w:pPr>
              <w:pStyle w:val="a5"/>
              <w:tabs>
                <w:tab w:val="clear" w:pos="4153"/>
                <w:tab w:val="clear" w:pos="8306"/>
              </w:tabs>
              <w:rPr>
                <w:b/>
                <w:bCs/>
                <w:lang w:val="el-GR"/>
              </w:rPr>
            </w:pPr>
          </w:p>
        </w:tc>
      </w:tr>
      <w:tr w:rsidR="003D1274" w:rsidRPr="00201DCF" w:rsidTr="00884E69">
        <w:trPr>
          <w:trHeight w:val="424"/>
          <w:jc w:val="center"/>
        </w:trPr>
        <w:tc>
          <w:tcPr>
            <w:tcW w:w="10011" w:type="dxa"/>
            <w:shd w:val="clear" w:color="auto" w:fill="E6E6E6"/>
          </w:tcPr>
          <w:p w:rsidR="003D1274" w:rsidRPr="00201DCF" w:rsidRDefault="003D1274" w:rsidP="00A642BF">
            <w:pPr>
              <w:pStyle w:val="a5"/>
              <w:tabs>
                <w:tab w:val="clear" w:pos="4153"/>
                <w:tab w:val="clear" w:pos="8306"/>
              </w:tabs>
              <w:jc w:val="both"/>
              <w:rPr>
                <w:b/>
                <w:bCs/>
                <w:lang w:val="el-GR"/>
              </w:rPr>
            </w:pPr>
            <w:r w:rsidRPr="00201DCF">
              <w:rPr>
                <w:b/>
                <w:bCs/>
                <w:lang w:val="el-GR"/>
              </w:rPr>
              <w:t xml:space="preserve">Όνομα Επιβλέποντα Πρεσβευτή: </w:t>
            </w:r>
            <w:r>
              <w:rPr>
                <w:b/>
                <w:lang w:val="el-GR"/>
              </w:rPr>
              <w:t>Παππά Πέλλα</w:t>
            </w:r>
          </w:p>
        </w:tc>
      </w:tr>
    </w:tbl>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7"/>
      </w:tblGrid>
      <w:tr w:rsidR="009C1A8B" w:rsidRPr="00201DCF" w:rsidTr="00A642BF">
        <w:trPr>
          <w:trHeight w:val="246"/>
          <w:jc w:val="center"/>
        </w:trPr>
        <w:tc>
          <w:tcPr>
            <w:tcW w:w="9877" w:type="dxa"/>
            <w:shd w:val="clear" w:color="auto" w:fill="E6E6E6"/>
          </w:tcPr>
          <w:p w:rsidR="009C1A8B" w:rsidRPr="00201DCF" w:rsidRDefault="009C1A8B" w:rsidP="009C1A8B">
            <w:pPr>
              <w:pStyle w:val="a5"/>
              <w:tabs>
                <w:tab w:val="clear" w:pos="4153"/>
                <w:tab w:val="clear" w:pos="8306"/>
              </w:tabs>
              <w:jc w:val="both"/>
              <w:rPr>
                <w:b/>
                <w:bCs/>
                <w:lang w:val="el-GR"/>
              </w:rPr>
            </w:pPr>
            <w:r w:rsidRPr="00201DCF">
              <w:rPr>
                <w:b/>
                <w:bCs/>
                <w:lang w:val="el-GR"/>
              </w:rPr>
              <w:t>ΠΕΡΙΛΗΨΗ ΤΗΣ ΕΡΓΑΣΙΑΣ (</w:t>
            </w:r>
            <w:proofErr w:type="spellStart"/>
            <w:r w:rsidRPr="00201DCF">
              <w:rPr>
                <w:b/>
                <w:bCs/>
                <w:lang w:val="el-GR"/>
              </w:rPr>
              <w:t>abstract</w:t>
            </w:r>
            <w:proofErr w:type="spellEnd"/>
            <w:r w:rsidRPr="00201DCF">
              <w:rPr>
                <w:b/>
                <w:bCs/>
                <w:lang w:val="el-GR"/>
              </w:rPr>
              <w:t xml:space="preserve">) </w:t>
            </w:r>
          </w:p>
        </w:tc>
      </w:tr>
      <w:tr w:rsidR="009C1A8B" w:rsidRPr="00201DCF" w:rsidTr="00A642BF">
        <w:trPr>
          <w:trHeight w:val="761"/>
          <w:jc w:val="center"/>
        </w:trPr>
        <w:tc>
          <w:tcPr>
            <w:tcW w:w="9877" w:type="dxa"/>
          </w:tcPr>
          <w:p w:rsidR="009C1A8B" w:rsidRPr="00201DCF" w:rsidRDefault="009C1A8B" w:rsidP="00A642BF">
            <w:pPr>
              <w:tabs>
                <w:tab w:val="left" w:pos="8329"/>
                <w:tab w:val="left" w:pos="9321"/>
              </w:tabs>
              <w:jc w:val="both"/>
              <w:rPr>
                <w:color w:val="222222"/>
              </w:rPr>
            </w:pPr>
          </w:p>
          <w:p w:rsidR="00B52294" w:rsidRPr="0034627B" w:rsidRDefault="009C1A8B" w:rsidP="00B52294">
            <w:pPr>
              <w:rPr>
                <w:rFonts w:cstheme="minorHAnsi"/>
                <w:color w:val="333333"/>
                <w:sz w:val="24"/>
                <w:szCs w:val="24"/>
                <w:shd w:val="clear" w:color="auto" w:fill="FFFFFF"/>
              </w:rPr>
            </w:pPr>
            <w:r w:rsidRPr="0034627B">
              <w:rPr>
                <w:rFonts w:cstheme="minorHAnsi"/>
                <w:color w:val="222222"/>
                <w:sz w:val="24"/>
                <w:szCs w:val="24"/>
              </w:rPr>
              <w:t>Στα πλαίσια του προγράμματος «</w:t>
            </w:r>
            <w:proofErr w:type="spellStart"/>
            <w:r w:rsidRPr="0034627B">
              <w:rPr>
                <w:rFonts w:cstheme="minorHAnsi"/>
                <w:color w:val="222222"/>
                <w:sz w:val="24"/>
                <w:szCs w:val="24"/>
              </w:rPr>
              <w:t>Teachers</w:t>
            </w:r>
            <w:proofErr w:type="spellEnd"/>
            <w:r w:rsidRPr="0034627B">
              <w:rPr>
                <w:rFonts w:cstheme="minorHAnsi"/>
                <w:color w:val="222222"/>
                <w:sz w:val="24"/>
                <w:szCs w:val="24"/>
              </w:rPr>
              <w:t xml:space="preserve"> 4 </w:t>
            </w:r>
            <w:proofErr w:type="spellStart"/>
            <w:r w:rsidRPr="0034627B">
              <w:rPr>
                <w:rFonts w:cstheme="minorHAnsi"/>
                <w:color w:val="222222"/>
                <w:sz w:val="24"/>
                <w:szCs w:val="24"/>
              </w:rPr>
              <w:t>Europe</w:t>
            </w:r>
            <w:proofErr w:type="spellEnd"/>
            <w:r w:rsidRPr="0034627B">
              <w:rPr>
                <w:rFonts w:cstheme="minorHAnsi"/>
                <w:color w:val="222222"/>
                <w:sz w:val="24"/>
                <w:szCs w:val="24"/>
              </w:rPr>
              <w:t xml:space="preserve">» υλοποιήθηκε </w:t>
            </w:r>
            <w:r w:rsidR="00B52294" w:rsidRPr="0034627B">
              <w:rPr>
                <w:rFonts w:cstheme="minorHAnsi"/>
                <w:color w:val="222222"/>
                <w:sz w:val="24"/>
                <w:szCs w:val="24"/>
              </w:rPr>
              <w:t xml:space="preserve">η εκπαιδευτική δράση </w:t>
            </w:r>
            <w:r w:rsidRPr="0034627B">
              <w:rPr>
                <w:rFonts w:cstheme="minorHAnsi"/>
                <w:color w:val="222222"/>
                <w:sz w:val="24"/>
                <w:szCs w:val="24"/>
              </w:rPr>
              <w:t>με τίτλο "</w:t>
            </w:r>
            <w:r w:rsidR="004C40DA">
              <w:rPr>
                <w:b/>
              </w:rPr>
              <w:t xml:space="preserve"> Ευρωπαϊκός πολιτισμός: δεν  είναι δικός μου, είναι όλων!</w:t>
            </w:r>
            <w:r w:rsidRPr="0034627B">
              <w:rPr>
                <w:rFonts w:cstheme="minorHAnsi"/>
                <w:color w:val="222222"/>
                <w:sz w:val="24"/>
                <w:szCs w:val="24"/>
              </w:rPr>
              <w:t xml:space="preserve">". </w:t>
            </w:r>
            <w:r w:rsidR="00B52294" w:rsidRPr="0034627B">
              <w:rPr>
                <w:rFonts w:cstheme="minorHAnsi"/>
                <w:color w:val="333333"/>
                <w:sz w:val="24"/>
                <w:szCs w:val="24"/>
                <w:shd w:val="clear" w:color="auto" w:fill="FFFFFF"/>
              </w:rPr>
              <w:t>Στόχος αυτής της εργασίας είναι να κατανοήσουν οι μαθητές, διερευνώντας τα ευρωπαϊκά μνημεία, ότι η  πολιτιστική ποικιλομορφία των λαών της Ευρώπης αποτελεί κοινή κληρονομιά</w:t>
            </w:r>
            <w:r w:rsidR="008C25FB" w:rsidRPr="008C25FB">
              <w:rPr>
                <w:rFonts w:cstheme="minorHAnsi"/>
                <w:color w:val="333333"/>
                <w:sz w:val="24"/>
                <w:szCs w:val="24"/>
                <w:shd w:val="clear" w:color="auto" w:fill="FFFFFF"/>
              </w:rPr>
              <w:t xml:space="preserve"> </w:t>
            </w:r>
            <w:r w:rsidR="008C25FB">
              <w:rPr>
                <w:rFonts w:cstheme="minorHAnsi"/>
                <w:color w:val="333333"/>
                <w:sz w:val="24"/>
                <w:szCs w:val="24"/>
                <w:shd w:val="clear" w:color="auto" w:fill="FFFFFF"/>
              </w:rPr>
              <w:t>και ταυτόχρονα αναπόσπαστο στοιχείο της εθνικής ταυτότητας των πολιτών της</w:t>
            </w:r>
            <w:r w:rsidR="00B52294" w:rsidRPr="0034627B">
              <w:rPr>
                <w:rFonts w:cstheme="minorHAnsi"/>
                <w:color w:val="333333"/>
                <w:sz w:val="24"/>
                <w:szCs w:val="24"/>
                <w:shd w:val="clear" w:color="auto" w:fill="FFFFFF"/>
              </w:rPr>
              <w:t xml:space="preserve">. Επιμέρους στόχους αποτελούν: η θετική στάση και αντίληψη απέναντι στις διαφορές των πολιτισμών και η έμφαση στα κοινά στοιχεία των ευρωπαϊκών χωρών ως επιμέρους κομμάτια ενός ενιαίου ευρωπαϊκού πολιτισμού. </w:t>
            </w:r>
            <w:r w:rsidRPr="0034627B">
              <w:rPr>
                <w:rFonts w:cstheme="minorHAnsi"/>
                <w:color w:val="222222"/>
                <w:sz w:val="24"/>
                <w:szCs w:val="24"/>
              </w:rPr>
              <w:t>Οι μαθητές είχαν την ευκαιρία να γνωρίσουν διάφορα αξιοθέατα και μνημεία που ανήκουν στην Ευρωπαϊκή Ένωση</w:t>
            </w:r>
            <w:r w:rsidR="00B52294" w:rsidRPr="0034627B">
              <w:rPr>
                <w:rFonts w:cstheme="minorHAnsi"/>
                <w:color w:val="222222"/>
                <w:sz w:val="24"/>
                <w:szCs w:val="24"/>
              </w:rPr>
              <w:t xml:space="preserve">. </w:t>
            </w:r>
            <w:r w:rsidRPr="0034627B">
              <w:rPr>
                <w:rFonts w:cstheme="minorHAnsi"/>
                <w:color w:val="222222"/>
                <w:sz w:val="24"/>
                <w:szCs w:val="24"/>
              </w:rPr>
              <w:t xml:space="preserve"> </w:t>
            </w:r>
            <w:r w:rsidR="0034627B" w:rsidRPr="0034627B">
              <w:rPr>
                <w:rFonts w:cstheme="minorHAnsi"/>
                <w:color w:val="222222"/>
                <w:sz w:val="24"/>
                <w:szCs w:val="24"/>
              </w:rPr>
              <w:t>Ε</w:t>
            </w:r>
            <w:r w:rsidR="00B52294" w:rsidRPr="0034627B">
              <w:rPr>
                <w:rFonts w:cstheme="minorHAnsi"/>
                <w:color w:val="222222"/>
                <w:sz w:val="24"/>
                <w:szCs w:val="24"/>
              </w:rPr>
              <w:t>πισκέφτηκαν</w:t>
            </w:r>
            <w:r w:rsidR="0034627B" w:rsidRPr="0034627B">
              <w:rPr>
                <w:rFonts w:cstheme="minorHAnsi"/>
                <w:color w:val="222222"/>
                <w:sz w:val="24"/>
                <w:szCs w:val="24"/>
              </w:rPr>
              <w:t xml:space="preserve"> μουσεία, δ</w:t>
            </w:r>
            <w:r w:rsidRPr="0034627B">
              <w:rPr>
                <w:rFonts w:cstheme="minorHAnsi"/>
                <w:color w:val="222222"/>
                <w:sz w:val="24"/>
                <w:szCs w:val="24"/>
              </w:rPr>
              <w:t xml:space="preserve">ημιούργησαν </w:t>
            </w:r>
            <w:r w:rsidR="0034627B" w:rsidRPr="0034627B">
              <w:rPr>
                <w:rFonts w:cstheme="minorHAnsi"/>
                <w:color w:val="222222"/>
                <w:sz w:val="24"/>
                <w:szCs w:val="24"/>
              </w:rPr>
              <w:t xml:space="preserve">αφίσες, κατασκεύασαν αξιοθέατα, αναζήτησαν </w:t>
            </w:r>
            <w:r w:rsidRPr="0034627B">
              <w:rPr>
                <w:rFonts w:cstheme="minorHAnsi"/>
                <w:color w:val="222222"/>
                <w:sz w:val="24"/>
                <w:szCs w:val="24"/>
              </w:rPr>
              <w:t>πληροφορίες στο διαδίκτυο</w:t>
            </w:r>
            <w:r w:rsidR="0034627B" w:rsidRPr="0034627B">
              <w:rPr>
                <w:rFonts w:cstheme="minorHAnsi"/>
                <w:color w:val="222222"/>
                <w:sz w:val="24"/>
                <w:szCs w:val="24"/>
              </w:rPr>
              <w:t xml:space="preserve">, διατύπωσαν τις απόψεις </w:t>
            </w:r>
            <w:r w:rsidR="008C25FB">
              <w:rPr>
                <w:rFonts w:cstheme="minorHAnsi"/>
                <w:color w:val="222222"/>
                <w:sz w:val="24"/>
                <w:szCs w:val="24"/>
              </w:rPr>
              <w:t>τους διατυπώνοντας επιχειρήματα</w:t>
            </w:r>
            <w:r w:rsidR="0034627B" w:rsidRPr="0034627B">
              <w:rPr>
                <w:rFonts w:cstheme="minorHAnsi"/>
                <w:color w:val="222222"/>
                <w:sz w:val="24"/>
                <w:szCs w:val="24"/>
              </w:rPr>
              <w:t xml:space="preserve">. Ιδιαίτερη έμφαση δόθηκε στο δικαίωμα κάθε λαού για υπεράσπιση της πολιτισμικής του ταυτότητας αλλά και στην ανάγκη ανάπτυξης </w:t>
            </w:r>
            <w:r w:rsidR="0034627B" w:rsidRPr="0034627B">
              <w:rPr>
                <w:rFonts w:cstheme="minorHAnsi"/>
                <w:color w:val="333333"/>
                <w:sz w:val="24"/>
                <w:szCs w:val="24"/>
                <w:shd w:val="clear" w:color="auto" w:fill="FFFFFF"/>
              </w:rPr>
              <w:t xml:space="preserve">διαπολιτισμικού σεβασμού. Μέσα από βιωματικές και </w:t>
            </w:r>
            <w:proofErr w:type="spellStart"/>
            <w:r w:rsidR="0034627B" w:rsidRPr="0034627B">
              <w:rPr>
                <w:rFonts w:cstheme="minorHAnsi"/>
                <w:color w:val="333333"/>
                <w:sz w:val="24"/>
                <w:szCs w:val="24"/>
                <w:shd w:val="clear" w:color="auto" w:fill="FFFFFF"/>
              </w:rPr>
              <w:t>ομαδοσυνεργατικές</w:t>
            </w:r>
            <w:proofErr w:type="spellEnd"/>
            <w:r w:rsidR="0034627B" w:rsidRPr="0034627B">
              <w:rPr>
                <w:rFonts w:cstheme="minorHAnsi"/>
                <w:color w:val="333333"/>
                <w:sz w:val="24"/>
                <w:szCs w:val="24"/>
                <w:shd w:val="clear" w:color="auto" w:fill="FFFFFF"/>
              </w:rPr>
              <w:t xml:space="preserve"> δραστηριότητες προσέγγισαν  </w:t>
            </w:r>
            <w:proofErr w:type="spellStart"/>
            <w:r w:rsidR="0034627B" w:rsidRPr="0034627B">
              <w:rPr>
                <w:rFonts w:cstheme="minorHAnsi"/>
                <w:color w:val="333333"/>
                <w:sz w:val="24"/>
                <w:szCs w:val="24"/>
                <w:shd w:val="clear" w:color="auto" w:fill="FFFFFF"/>
              </w:rPr>
              <w:t>διαθεματικά</w:t>
            </w:r>
            <w:proofErr w:type="spellEnd"/>
            <w:r w:rsidR="0034627B" w:rsidRPr="0034627B">
              <w:rPr>
                <w:rFonts w:cstheme="minorHAnsi"/>
                <w:color w:val="333333"/>
                <w:sz w:val="24"/>
                <w:szCs w:val="24"/>
                <w:shd w:val="clear" w:color="auto" w:fill="FFFFFF"/>
              </w:rPr>
              <w:t xml:space="preserve"> γνωστικά αντικείμενα</w:t>
            </w:r>
            <w:r w:rsidR="004C40DA">
              <w:rPr>
                <w:rFonts w:cstheme="minorHAnsi"/>
                <w:color w:val="333333"/>
                <w:sz w:val="24"/>
                <w:szCs w:val="24"/>
                <w:shd w:val="clear" w:color="auto" w:fill="FFFFFF"/>
              </w:rPr>
              <w:t>,</w:t>
            </w:r>
            <w:r w:rsidR="0034627B" w:rsidRPr="0034627B">
              <w:rPr>
                <w:rFonts w:cstheme="minorHAnsi"/>
                <w:color w:val="333333"/>
                <w:sz w:val="24"/>
                <w:szCs w:val="24"/>
                <w:shd w:val="clear" w:color="auto" w:fill="FFFFFF"/>
              </w:rPr>
              <w:t xml:space="preserve"> που  τους έδωσαν  το έναυσμα να προβληματιστούν και να δραστηριοποιηθούν.</w:t>
            </w:r>
          </w:p>
          <w:p w:rsidR="009C1A8B" w:rsidRPr="00201DCF" w:rsidRDefault="009C1A8B" w:rsidP="00A642BF">
            <w:pPr>
              <w:jc w:val="both"/>
              <w:rPr>
                <w:color w:val="222222"/>
              </w:rPr>
            </w:pPr>
          </w:p>
          <w:p w:rsidR="009C1A8B" w:rsidRPr="00201DCF" w:rsidRDefault="009C1A8B" w:rsidP="00A642BF">
            <w:pPr>
              <w:pStyle w:val="a5"/>
              <w:jc w:val="both"/>
              <w:rPr>
                <w:color w:val="222222"/>
                <w:lang w:val="el-GR"/>
              </w:rPr>
            </w:pPr>
          </w:p>
        </w:tc>
      </w:tr>
    </w:tbl>
    <w:p w:rsidR="003D1274" w:rsidRDefault="003D1274">
      <w:pPr>
        <w:rPr>
          <w:rFonts w:ascii="Calibri" w:hAnsi="Calibri" w:cs="Calibri"/>
          <w:b/>
          <w:bCs/>
          <w:color w:val="000000"/>
          <w:sz w:val="23"/>
          <w:szCs w:val="23"/>
        </w:rPr>
      </w:pPr>
    </w:p>
    <w:p w:rsidR="00A642BF" w:rsidRDefault="00A642BF">
      <w:pPr>
        <w:rPr>
          <w:rFonts w:ascii="Calibri" w:hAnsi="Calibri" w:cs="Calibri"/>
          <w:b/>
          <w:bCs/>
          <w:color w:val="000000"/>
          <w:sz w:val="23"/>
          <w:szCs w:val="23"/>
        </w:rPr>
      </w:pPr>
    </w:p>
    <w:p w:rsidR="00A642BF" w:rsidRDefault="00A642BF">
      <w:pPr>
        <w:rPr>
          <w:rFonts w:ascii="Calibri" w:hAnsi="Calibri" w:cs="Calibri"/>
          <w:b/>
          <w:bCs/>
          <w:color w:val="000000"/>
          <w:sz w:val="23"/>
          <w:szCs w:val="23"/>
        </w:rPr>
      </w:pPr>
    </w:p>
    <w:p w:rsidR="00A642BF" w:rsidRPr="008C25FB" w:rsidRDefault="00A642BF">
      <w:pPr>
        <w:rPr>
          <w:rFonts w:ascii="Arial" w:hAnsi="Arial" w:cs="Arial"/>
          <w:color w:val="333333"/>
          <w:sz w:val="25"/>
          <w:szCs w:val="25"/>
          <w:shd w:val="clear" w:color="auto" w:fill="FFFFFF"/>
          <w:lang w:val="en-US"/>
        </w:rPr>
      </w:pPr>
    </w:p>
    <w:p w:rsidR="003D1274" w:rsidRDefault="003D1274">
      <w:pPr>
        <w:rPr>
          <w:rFonts w:ascii="Arial" w:hAnsi="Arial" w:cs="Arial"/>
          <w:color w:val="333333"/>
          <w:sz w:val="25"/>
          <w:szCs w:val="25"/>
          <w:shd w:val="clear" w:color="auto" w:fill="FFFFFF"/>
        </w:rPr>
      </w:pPr>
    </w:p>
    <w:p w:rsidR="003D1274" w:rsidRDefault="003D1274">
      <w:pPr>
        <w:rPr>
          <w:rFonts w:ascii="Arial" w:hAnsi="Arial" w:cs="Arial"/>
          <w:color w:val="333333"/>
          <w:sz w:val="25"/>
          <w:szCs w:val="25"/>
          <w:shd w:val="clear" w:color="auto" w:fill="FFFFFF"/>
        </w:rPr>
      </w:pPr>
    </w:p>
    <w:p w:rsidR="009C1A8B" w:rsidRDefault="009C1A8B">
      <w:pPr>
        <w:rPr>
          <w:rFonts w:ascii="Arial" w:hAnsi="Arial" w:cs="Arial"/>
          <w:color w:val="333333"/>
          <w:sz w:val="25"/>
          <w:szCs w:val="25"/>
          <w:shd w:val="clear" w:color="auto" w:fill="FFFFFF"/>
        </w:rPr>
      </w:pPr>
    </w:p>
    <w:p w:rsidR="009C1A8B" w:rsidRDefault="009C1A8B">
      <w:pPr>
        <w:rPr>
          <w:rFonts w:ascii="Arial" w:hAnsi="Arial" w:cs="Arial"/>
          <w:color w:val="333333"/>
          <w:sz w:val="25"/>
          <w:szCs w:val="25"/>
          <w:shd w:val="clear" w:color="auto" w:fill="FFFFFF"/>
        </w:rPr>
      </w:pPr>
    </w:p>
    <w:p w:rsidR="009C1A8B" w:rsidRDefault="009C1A8B">
      <w:pPr>
        <w:rPr>
          <w:rFonts w:ascii="Arial" w:hAnsi="Arial" w:cs="Arial"/>
          <w:color w:val="333333"/>
          <w:sz w:val="25"/>
          <w:szCs w:val="25"/>
          <w:shd w:val="clear" w:color="auto" w:fill="FFFFFF"/>
        </w:rPr>
      </w:pPr>
    </w:p>
    <w:p w:rsidR="009C1A8B" w:rsidRDefault="009C1A8B">
      <w:pPr>
        <w:rPr>
          <w:rFonts w:ascii="Arial" w:hAnsi="Arial" w:cs="Arial"/>
          <w:color w:val="333333"/>
          <w:sz w:val="25"/>
          <w:szCs w:val="25"/>
          <w:shd w:val="clear" w:color="auto" w:fill="FFFFFF"/>
        </w:rPr>
      </w:pPr>
    </w:p>
    <w:p w:rsidR="009C1A8B" w:rsidRDefault="009C1A8B">
      <w:pPr>
        <w:rPr>
          <w:rFonts w:ascii="Arial" w:hAnsi="Arial" w:cs="Arial"/>
          <w:color w:val="333333"/>
          <w:sz w:val="25"/>
          <w:szCs w:val="25"/>
          <w:shd w:val="clear" w:color="auto" w:fill="FFFFFF"/>
        </w:rPr>
      </w:pPr>
    </w:p>
    <w:p w:rsidR="008C25FB" w:rsidRDefault="008C25FB">
      <w:pPr>
        <w:rPr>
          <w:rFonts w:ascii="Arial" w:hAnsi="Arial" w:cs="Arial"/>
          <w:color w:val="333333"/>
          <w:sz w:val="25"/>
          <w:szCs w:val="25"/>
          <w:shd w:val="clear" w:color="auto" w:fill="FFFFFF"/>
        </w:rPr>
      </w:pPr>
    </w:p>
    <w:p w:rsidR="009C1A8B" w:rsidRDefault="009C1A8B">
      <w:pPr>
        <w:rPr>
          <w:rFonts w:ascii="Arial" w:hAnsi="Arial" w:cs="Arial"/>
          <w:color w:val="333333"/>
          <w:sz w:val="25"/>
          <w:szCs w:val="25"/>
          <w:shd w:val="clear" w:color="auto" w:fill="FFFFFF"/>
        </w:rPr>
      </w:pPr>
    </w:p>
    <w:p w:rsidR="009C1A8B" w:rsidRDefault="009C1A8B">
      <w:pPr>
        <w:rPr>
          <w:rFonts w:ascii="Arial" w:hAnsi="Arial" w:cs="Arial"/>
          <w:color w:val="333333"/>
          <w:sz w:val="25"/>
          <w:szCs w:val="25"/>
          <w:shd w:val="clear" w:color="auto" w:fill="FFFFFF"/>
        </w:rPr>
      </w:pPr>
    </w:p>
    <w:p w:rsidR="009C1A8B" w:rsidRDefault="009C1A8B" w:rsidP="009C1A8B">
      <w:pPr>
        <w:pStyle w:val="Default"/>
        <w:jc w:val="center"/>
        <w:rPr>
          <w:b/>
          <w:bCs/>
          <w:sz w:val="23"/>
          <w:szCs w:val="23"/>
          <w:u w:val="single"/>
        </w:rPr>
      </w:pPr>
      <w:r w:rsidRPr="009C1A8B">
        <w:rPr>
          <w:b/>
          <w:bCs/>
          <w:sz w:val="23"/>
          <w:szCs w:val="23"/>
          <w:u w:val="single"/>
        </w:rPr>
        <w:t xml:space="preserve">ΠΡΟΦΙΛ ΕΡΓΑΣΙΑΣ </w:t>
      </w:r>
    </w:p>
    <w:p w:rsidR="009C1A8B" w:rsidRPr="009C1A8B" w:rsidRDefault="009C1A8B" w:rsidP="009C1A8B">
      <w:pPr>
        <w:pStyle w:val="Default"/>
        <w:jc w:val="center"/>
        <w:rPr>
          <w:sz w:val="23"/>
          <w:szCs w:val="23"/>
          <w:u w:val="single"/>
        </w:rPr>
      </w:pPr>
    </w:p>
    <w:p w:rsidR="009C1A8B" w:rsidRDefault="009C1A8B" w:rsidP="009C1A8B">
      <w:pPr>
        <w:pStyle w:val="Default"/>
        <w:jc w:val="center"/>
        <w:rPr>
          <w:sz w:val="23"/>
          <w:szCs w:val="23"/>
        </w:rPr>
      </w:pPr>
      <w:r>
        <w:rPr>
          <w:b/>
          <w:bCs/>
          <w:sz w:val="23"/>
          <w:szCs w:val="23"/>
        </w:rPr>
        <w:t xml:space="preserve">ΟΝΟΜΑΤΕΠΩΝΥΜΟ ΕΚΠΑΙΔΕΥΤΙΚΟΥ </w:t>
      </w:r>
    </w:p>
    <w:p w:rsidR="009C1A8B" w:rsidRDefault="009C1A8B" w:rsidP="009C1A8B">
      <w:pPr>
        <w:pStyle w:val="Default"/>
        <w:jc w:val="center"/>
        <w:rPr>
          <w:b/>
          <w:bCs/>
          <w:sz w:val="23"/>
          <w:szCs w:val="23"/>
        </w:rPr>
      </w:pPr>
      <w:r>
        <w:rPr>
          <w:b/>
          <w:bCs/>
          <w:sz w:val="23"/>
          <w:szCs w:val="23"/>
        </w:rPr>
        <w:t>ΓΚΑΓΚΑ ΜΑΡΙΑ</w:t>
      </w:r>
    </w:p>
    <w:p w:rsidR="009C1A8B" w:rsidRDefault="009C1A8B" w:rsidP="009C1A8B">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p w:rsidR="009C1A8B" w:rsidRDefault="009C1A8B" w:rsidP="009C1A8B">
      <w:pPr>
        <w:pStyle w:val="Default"/>
        <w:jc w:val="center"/>
        <w:rPr>
          <w:sz w:val="23"/>
          <w:szCs w:val="23"/>
        </w:rPr>
      </w:pPr>
      <w:r>
        <w:rPr>
          <w:b/>
          <w:bCs/>
          <w:sz w:val="23"/>
          <w:szCs w:val="23"/>
        </w:rPr>
        <w:t xml:space="preserve">ΕΙΔΙΚΟΤΗΤΑ </w:t>
      </w:r>
    </w:p>
    <w:p w:rsidR="009C1A8B" w:rsidRDefault="009C1A8B" w:rsidP="009C1A8B">
      <w:pPr>
        <w:pStyle w:val="Default"/>
        <w:jc w:val="center"/>
        <w:rPr>
          <w:b/>
          <w:bCs/>
          <w:sz w:val="23"/>
          <w:szCs w:val="23"/>
        </w:rPr>
      </w:pPr>
      <w:r>
        <w:rPr>
          <w:b/>
          <w:bCs/>
          <w:sz w:val="23"/>
          <w:szCs w:val="23"/>
        </w:rPr>
        <w:t>ΔΑΣΚΑΛΑ ΠΕ70</w:t>
      </w:r>
    </w:p>
    <w:p w:rsidR="009C1A8B" w:rsidRDefault="009C1A8B" w:rsidP="009C1A8B">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p w:rsidR="009C1A8B" w:rsidRDefault="009C1A8B" w:rsidP="009C1A8B">
      <w:pPr>
        <w:pStyle w:val="Default"/>
        <w:jc w:val="center"/>
        <w:rPr>
          <w:sz w:val="23"/>
          <w:szCs w:val="23"/>
        </w:rPr>
      </w:pPr>
      <w:r>
        <w:rPr>
          <w:b/>
          <w:bCs/>
          <w:sz w:val="23"/>
          <w:szCs w:val="23"/>
        </w:rPr>
        <w:t xml:space="preserve">AMBASSADOR </w:t>
      </w:r>
    </w:p>
    <w:p w:rsidR="009C1A8B" w:rsidRDefault="009C1A8B" w:rsidP="009C1A8B">
      <w:pPr>
        <w:pStyle w:val="Default"/>
        <w:jc w:val="center"/>
        <w:rPr>
          <w:b/>
          <w:bCs/>
          <w:sz w:val="23"/>
          <w:szCs w:val="23"/>
        </w:rPr>
      </w:pPr>
      <w:r>
        <w:rPr>
          <w:b/>
          <w:bCs/>
          <w:sz w:val="23"/>
          <w:szCs w:val="23"/>
        </w:rPr>
        <w:t>ΠΑΠΠΑ ΠΕΛΛΑ</w:t>
      </w:r>
    </w:p>
    <w:p w:rsidR="009C1A8B" w:rsidRDefault="009C1A8B" w:rsidP="009C1A8B">
      <w:pPr>
        <w:pStyle w:val="Default"/>
        <w:jc w:val="center"/>
        <w:rPr>
          <w:sz w:val="23"/>
          <w:szCs w:val="23"/>
        </w:rPr>
      </w:pPr>
      <w:r>
        <w:rPr>
          <w:rFonts w:ascii="Wingdings" w:hAnsi="Wingdings" w:cs="Wingdings"/>
          <w:sz w:val="23"/>
          <w:szCs w:val="23"/>
        </w:rPr>
        <w:t></w:t>
      </w:r>
    </w:p>
    <w:p w:rsidR="009C1A8B" w:rsidRDefault="009C1A8B" w:rsidP="009C1A8B">
      <w:pPr>
        <w:pStyle w:val="Default"/>
        <w:jc w:val="center"/>
        <w:rPr>
          <w:sz w:val="23"/>
          <w:szCs w:val="23"/>
        </w:rPr>
      </w:pPr>
      <w:r>
        <w:rPr>
          <w:b/>
          <w:bCs/>
          <w:sz w:val="23"/>
          <w:szCs w:val="23"/>
        </w:rPr>
        <w:t xml:space="preserve">ΣΧΟΛΕΙΟ </w:t>
      </w:r>
    </w:p>
    <w:p w:rsidR="009C1A8B" w:rsidRDefault="009C1A8B" w:rsidP="009C1A8B">
      <w:pPr>
        <w:pStyle w:val="Default"/>
        <w:jc w:val="center"/>
        <w:rPr>
          <w:sz w:val="23"/>
          <w:szCs w:val="23"/>
        </w:rPr>
      </w:pPr>
      <w:r>
        <w:rPr>
          <w:b/>
          <w:bCs/>
          <w:sz w:val="23"/>
          <w:szCs w:val="23"/>
        </w:rPr>
        <w:t>2</w:t>
      </w:r>
      <w:r w:rsidRPr="009C1A8B">
        <w:rPr>
          <w:b/>
          <w:bCs/>
          <w:sz w:val="23"/>
          <w:szCs w:val="23"/>
          <w:vertAlign w:val="superscript"/>
        </w:rPr>
        <w:t>Ο</w:t>
      </w:r>
      <w:r>
        <w:rPr>
          <w:b/>
          <w:bCs/>
          <w:sz w:val="23"/>
          <w:szCs w:val="23"/>
        </w:rPr>
        <w:t xml:space="preserve"> ΔΗΜΟΤΙΚΟ ΣΧΟΛΕΙΟ ΒΑΘΕΟΣ ΣΑΜΟΥ </w:t>
      </w:r>
    </w:p>
    <w:p w:rsidR="009C1A8B" w:rsidRDefault="009C1A8B" w:rsidP="009C1A8B">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p w:rsidR="009C1A8B" w:rsidRDefault="009C1A8B" w:rsidP="009C1A8B">
      <w:pPr>
        <w:pStyle w:val="Default"/>
        <w:jc w:val="center"/>
        <w:rPr>
          <w:sz w:val="23"/>
          <w:szCs w:val="23"/>
        </w:rPr>
      </w:pPr>
      <w:r>
        <w:rPr>
          <w:b/>
          <w:bCs/>
          <w:sz w:val="23"/>
          <w:szCs w:val="23"/>
        </w:rPr>
        <w:t xml:space="preserve">ΔΙΕΥΘΥΝΣΗ </w:t>
      </w:r>
    </w:p>
    <w:p w:rsidR="009C1A8B" w:rsidRDefault="009C1A8B" w:rsidP="009C1A8B">
      <w:pPr>
        <w:pStyle w:val="Default"/>
        <w:jc w:val="center"/>
        <w:rPr>
          <w:sz w:val="23"/>
          <w:szCs w:val="23"/>
        </w:rPr>
      </w:pPr>
      <w:r>
        <w:rPr>
          <w:b/>
          <w:bCs/>
          <w:sz w:val="23"/>
          <w:szCs w:val="23"/>
        </w:rPr>
        <w:t>11</w:t>
      </w:r>
      <w:r w:rsidRPr="009C1A8B">
        <w:rPr>
          <w:b/>
          <w:bCs/>
          <w:sz w:val="23"/>
          <w:szCs w:val="23"/>
          <w:vertAlign w:val="superscript"/>
        </w:rPr>
        <w:t>Ης</w:t>
      </w:r>
      <w:r>
        <w:rPr>
          <w:b/>
          <w:bCs/>
          <w:sz w:val="23"/>
          <w:szCs w:val="23"/>
        </w:rPr>
        <w:t xml:space="preserve"> ΝΟΕΜΒΡΙΟΥ, Τ.Κ.83100 ΣΑΜΟΣ </w:t>
      </w:r>
    </w:p>
    <w:p w:rsidR="009C1A8B" w:rsidRDefault="009C1A8B" w:rsidP="009C1A8B">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p w:rsidR="009C1A8B" w:rsidRDefault="009C1A8B" w:rsidP="009C1A8B">
      <w:pPr>
        <w:pStyle w:val="Default"/>
        <w:jc w:val="center"/>
        <w:rPr>
          <w:sz w:val="23"/>
          <w:szCs w:val="23"/>
        </w:rPr>
      </w:pPr>
      <w:r>
        <w:rPr>
          <w:b/>
          <w:bCs/>
          <w:sz w:val="23"/>
          <w:szCs w:val="23"/>
        </w:rPr>
        <w:t xml:space="preserve">ΤΗΛΕΦΩΝΟ ΣΧΟΛΕΙΟΥ: </w:t>
      </w:r>
    </w:p>
    <w:p w:rsidR="009C1A8B" w:rsidRDefault="009C1A8B" w:rsidP="009C1A8B">
      <w:pPr>
        <w:pStyle w:val="Default"/>
        <w:jc w:val="center"/>
        <w:rPr>
          <w:sz w:val="23"/>
          <w:szCs w:val="23"/>
        </w:rPr>
      </w:pPr>
      <w:r>
        <w:rPr>
          <w:b/>
          <w:bCs/>
          <w:sz w:val="23"/>
          <w:szCs w:val="23"/>
        </w:rPr>
        <w:t xml:space="preserve">2273024565 </w:t>
      </w:r>
    </w:p>
    <w:p w:rsidR="009C1A8B" w:rsidRDefault="009C1A8B" w:rsidP="009C1A8B">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p w:rsidR="009C1A8B" w:rsidRDefault="009C1A8B" w:rsidP="009C1A8B">
      <w:pPr>
        <w:pStyle w:val="Default"/>
        <w:jc w:val="center"/>
        <w:rPr>
          <w:sz w:val="23"/>
          <w:szCs w:val="23"/>
        </w:rPr>
      </w:pPr>
      <w:r>
        <w:rPr>
          <w:b/>
          <w:bCs/>
          <w:sz w:val="23"/>
          <w:szCs w:val="23"/>
        </w:rPr>
        <w:t xml:space="preserve">ΧΡΟΝΙΚΟ ΔΙΑΣΤΗΜΑ </w:t>
      </w:r>
    </w:p>
    <w:p w:rsidR="009C1A8B" w:rsidRDefault="009C1A8B" w:rsidP="009C1A8B">
      <w:pPr>
        <w:pStyle w:val="Default"/>
        <w:jc w:val="center"/>
        <w:rPr>
          <w:sz w:val="23"/>
          <w:szCs w:val="23"/>
        </w:rPr>
      </w:pPr>
      <w:r>
        <w:rPr>
          <w:b/>
          <w:bCs/>
          <w:sz w:val="23"/>
          <w:szCs w:val="23"/>
        </w:rPr>
        <w:t xml:space="preserve">ΙΑΝΟΥΑΡΙΟΣ 2017-ΜΑΪΟΣ 2018 </w:t>
      </w:r>
    </w:p>
    <w:p w:rsidR="009C1A8B" w:rsidRDefault="009C1A8B" w:rsidP="009C1A8B">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p w:rsidR="009C1A8B" w:rsidRPr="009C1A8B" w:rsidRDefault="009C1A8B" w:rsidP="009C1A8B">
      <w:pPr>
        <w:pStyle w:val="Default"/>
        <w:jc w:val="center"/>
        <w:rPr>
          <w:rFonts w:asciiTheme="minorHAnsi" w:hAnsiTheme="minorHAnsi" w:cstheme="minorHAnsi"/>
          <w:b/>
          <w:sz w:val="23"/>
          <w:szCs w:val="23"/>
        </w:rPr>
      </w:pPr>
      <w:r w:rsidRPr="009C1A8B">
        <w:rPr>
          <w:rFonts w:asciiTheme="minorHAnsi" w:hAnsiTheme="minorHAnsi" w:cstheme="minorHAnsi"/>
          <w:b/>
          <w:sz w:val="23"/>
          <w:szCs w:val="23"/>
        </w:rPr>
        <w:t>ΣΥΜΜΕΤΕΧΟΝΤΕΣ</w:t>
      </w:r>
    </w:p>
    <w:p w:rsidR="009C1A8B" w:rsidRDefault="009C1A8B" w:rsidP="009C1A8B">
      <w:pPr>
        <w:pStyle w:val="Default"/>
        <w:jc w:val="center"/>
        <w:rPr>
          <w:sz w:val="23"/>
          <w:szCs w:val="23"/>
        </w:rPr>
      </w:pPr>
      <w:r>
        <w:rPr>
          <w:b/>
          <w:bCs/>
          <w:sz w:val="23"/>
          <w:szCs w:val="23"/>
        </w:rPr>
        <w:t xml:space="preserve">11 ΜΑΘΗΤΕΣ ΣΤ’ ΤΑΞΗΣ </w:t>
      </w:r>
    </w:p>
    <w:p w:rsidR="009C1A8B" w:rsidRDefault="009C1A8B" w:rsidP="009C1A8B">
      <w:pPr>
        <w:pStyle w:val="Default"/>
        <w:rPr>
          <w:color w:val="auto"/>
        </w:rPr>
      </w:pPr>
    </w:p>
    <w:p w:rsidR="009C1A8B" w:rsidRDefault="009C1A8B" w:rsidP="009C1A8B">
      <w:pPr>
        <w:rPr>
          <w:rFonts w:ascii="Arial" w:hAnsi="Arial" w:cs="Arial"/>
          <w:color w:val="333333"/>
          <w:sz w:val="25"/>
          <w:szCs w:val="25"/>
          <w:shd w:val="clear" w:color="auto" w:fill="FFFFFF"/>
        </w:rPr>
      </w:pPr>
    </w:p>
    <w:p w:rsidR="009C1A8B" w:rsidRDefault="009C1A8B">
      <w:pPr>
        <w:rPr>
          <w:rFonts w:ascii="Arial" w:hAnsi="Arial" w:cs="Arial"/>
          <w:color w:val="333333"/>
          <w:sz w:val="25"/>
          <w:szCs w:val="25"/>
          <w:shd w:val="clear" w:color="auto" w:fill="FFFFFF"/>
        </w:rPr>
      </w:pPr>
    </w:p>
    <w:p w:rsidR="00CF6820" w:rsidRPr="009759C9" w:rsidRDefault="00CF6820" w:rsidP="009759C9">
      <w:pPr>
        <w:rPr>
          <w:rFonts w:ascii="Times New Roman" w:hAnsi="Times New Roman" w:cs="Times New Roman"/>
          <w:sz w:val="24"/>
          <w:szCs w:val="24"/>
          <w:shd w:val="clear" w:color="auto" w:fill="FFFFFF"/>
        </w:rPr>
      </w:pPr>
      <w:r w:rsidRPr="009759C9">
        <w:rPr>
          <w:rFonts w:ascii="Times New Roman" w:hAnsi="Times New Roman" w:cs="Times New Roman"/>
          <w:b/>
          <w:bCs/>
          <w:sz w:val="24"/>
          <w:szCs w:val="24"/>
          <w:shd w:val="clear" w:color="auto" w:fill="FFFFFF"/>
        </w:rPr>
        <w:t xml:space="preserve">Σκοπός και στόχοι του προγράμματος </w:t>
      </w:r>
    </w:p>
    <w:p w:rsidR="003D1274" w:rsidRPr="008C25FB" w:rsidRDefault="00CF6820" w:rsidP="009759C9">
      <w:pPr>
        <w:rPr>
          <w:rFonts w:ascii="Times New Roman" w:hAnsi="Times New Roman" w:cs="Times New Roman"/>
          <w:sz w:val="24"/>
          <w:szCs w:val="24"/>
          <w:shd w:val="clear" w:color="auto" w:fill="FFFFFF"/>
        </w:rPr>
      </w:pPr>
      <w:r w:rsidRPr="008C25FB">
        <w:rPr>
          <w:rFonts w:ascii="Times New Roman" w:hAnsi="Times New Roman" w:cs="Times New Roman"/>
          <w:b/>
          <w:bCs/>
          <w:iCs/>
          <w:sz w:val="24"/>
          <w:szCs w:val="24"/>
          <w:shd w:val="clear" w:color="auto" w:fill="FFFFFF"/>
        </w:rPr>
        <w:t>Γενικός σκοπός</w:t>
      </w:r>
    </w:p>
    <w:p w:rsidR="008C25FB" w:rsidRPr="008C25FB" w:rsidRDefault="008C25FB" w:rsidP="009759C9">
      <w:pPr>
        <w:rPr>
          <w:rFonts w:ascii="Times New Roman" w:hAnsi="Times New Roman" w:cs="Times New Roman"/>
          <w:color w:val="333333"/>
          <w:sz w:val="24"/>
          <w:szCs w:val="24"/>
          <w:shd w:val="clear" w:color="auto" w:fill="FFFFFF"/>
        </w:rPr>
      </w:pPr>
      <w:r w:rsidRPr="008C25FB">
        <w:rPr>
          <w:rFonts w:ascii="Times New Roman" w:hAnsi="Times New Roman" w:cs="Times New Roman"/>
          <w:color w:val="333333"/>
          <w:sz w:val="24"/>
          <w:szCs w:val="24"/>
          <w:shd w:val="clear" w:color="auto" w:fill="FFFFFF"/>
        </w:rPr>
        <w:t>Στόχος αυτής της εργασίας είναι να κατανοήσουν οι μαθητές, διερευνώντας τα ευρωπαϊκά μνημεία, ότι η  πολιτιστική ποικιλομορφία των λαών της Ευρώπης αποτελεί κοινή κληρονομιά και ταυτόχρονα αναπόσπαστο στοιχείο της εθνικής ταυτότητας των πολιτών της. Επιμέρους στόχους αποτελούν: η θετική στάση και αντίληψη απέναντι στις διαφορές των πολιτισμών και η έμφαση στα κοινά στοιχεία των ευρωπαϊκών χωρών ως επιμέρους κομμάτια ενός ενιαίου ευρωπαϊκού πολιτισμού.</w:t>
      </w:r>
    </w:p>
    <w:p w:rsidR="003D197E" w:rsidRPr="008C25FB" w:rsidRDefault="003D197E" w:rsidP="009759C9">
      <w:pPr>
        <w:rPr>
          <w:rFonts w:cstheme="minorHAnsi"/>
          <w:color w:val="333333"/>
          <w:sz w:val="24"/>
          <w:szCs w:val="24"/>
          <w:shd w:val="clear" w:color="auto" w:fill="FFFFFF"/>
        </w:rPr>
      </w:pPr>
      <w:r w:rsidRPr="008C25FB">
        <w:rPr>
          <w:rFonts w:ascii="Times New Roman" w:hAnsi="Times New Roman" w:cs="Times New Roman"/>
          <w:sz w:val="24"/>
          <w:szCs w:val="24"/>
        </w:rPr>
        <w:lastRenderedPageBreak/>
        <w:t xml:space="preserve">Μέσα από την έρευνα και την παρατήρηση των ευρωπαϊκών μουσείων αλλά και των σημαντικότερων αξιοθέατων κάθε χώρας οι μαθητές θα αντιληφθούν άμεσα και αποτελεσματικά ότι οι λαοί της Ευρώπης έχουν έντονο παρελθόν που </w:t>
      </w:r>
      <w:r w:rsidR="008C25FB">
        <w:rPr>
          <w:rFonts w:ascii="Times New Roman" w:hAnsi="Times New Roman" w:cs="Times New Roman"/>
          <w:sz w:val="24"/>
          <w:szCs w:val="24"/>
        </w:rPr>
        <w:t>τους ενώνει, ιστορία που οφείλουν να διαφυλάξουν</w:t>
      </w:r>
      <w:r w:rsidRPr="009759C9">
        <w:rPr>
          <w:rFonts w:ascii="Times New Roman" w:hAnsi="Times New Roman" w:cs="Times New Roman"/>
          <w:sz w:val="24"/>
          <w:szCs w:val="24"/>
        </w:rPr>
        <w:t xml:space="preserve"> και κοινές αντιλήψεις και ανάγκες για το μέλλον.</w:t>
      </w:r>
      <w:r w:rsidRPr="009759C9">
        <w:rPr>
          <w:rFonts w:ascii="Times New Roman" w:hAnsi="Times New Roman" w:cs="Times New Roman"/>
          <w:sz w:val="24"/>
          <w:szCs w:val="24"/>
        </w:rPr>
        <w:tab/>
      </w:r>
    </w:p>
    <w:p w:rsidR="003D197E" w:rsidRDefault="003D197E" w:rsidP="009759C9">
      <w:pPr>
        <w:rPr>
          <w:rFonts w:ascii="Times New Roman" w:hAnsi="Times New Roman" w:cs="Times New Roman"/>
          <w:sz w:val="24"/>
          <w:szCs w:val="24"/>
        </w:rPr>
      </w:pPr>
    </w:p>
    <w:p w:rsidR="008C25FB" w:rsidRPr="009759C9" w:rsidRDefault="008C25FB" w:rsidP="009759C9">
      <w:pPr>
        <w:rPr>
          <w:rFonts w:ascii="Times New Roman" w:hAnsi="Times New Roman" w:cs="Times New Roman"/>
          <w:sz w:val="24"/>
          <w:szCs w:val="24"/>
        </w:rPr>
      </w:pPr>
    </w:p>
    <w:p w:rsidR="003D197E" w:rsidRPr="009759C9" w:rsidRDefault="003D197E" w:rsidP="009759C9">
      <w:pPr>
        <w:autoSpaceDE w:val="0"/>
        <w:autoSpaceDN w:val="0"/>
        <w:adjustRightInd w:val="0"/>
        <w:spacing w:after="0" w:line="360" w:lineRule="auto"/>
        <w:rPr>
          <w:rFonts w:ascii="Times New Roman" w:eastAsia="Times New Roman" w:hAnsi="Times New Roman" w:cs="Times New Roman"/>
          <w:b/>
          <w:sz w:val="24"/>
          <w:szCs w:val="24"/>
          <w:lang w:eastAsia="en-GB"/>
        </w:rPr>
      </w:pPr>
      <w:r w:rsidRPr="009759C9">
        <w:rPr>
          <w:rFonts w:ascii="Times New Roman" w:eastAsia="Times New Roman" w:hAnsi="Times New Roman" w:cs="Times New Roman"/>
          <w:b/>
          <w:sz w:val="24"/>
          <w:szCs w:val="24"/>
          <w:lang w:eastAsia="en-GB"/>
        </w:rPr>
        <w:t>Διδακτικοί στόχοι</w:t>
      </w:r>
    </w:p>
    <w:p w:rsidR="003D197E" w:rsidRPr="009759C9" w:rsidRDefault="003D197E" w:rsidP="009759C9">
      <w:pPr>
        <w:autoSpaceDE w:val="0"/>
        <w:autoSpaceDN w:val="0"/>
        <w:adjustRightInd w:val="0"/>
        <w:spacing w:after="0" w:line="360" w:lineRule="auto"/>
        <w:rPr>
          <w:rFonts w:ascii="Times New Roman" w:eastAsia="Times New Roman" w:hAnsi="Times New Roman" w:cs="Times New Roman"/>
          <w:sz w:val="24"/>
          <w:szCs w:val="24"/>
          <w:lang w:eastAsia="en-GB"/>
        </w:rPr>
      </w:pPr>
    </w:p>
    <w:p w:rsidR="003D197E" w:rsidRPr="009759C9" w:rsidRDefault="003D197E" w:rsidP="009759C9">
      <w:pPr>
        <w:autoSpaceDE w:val="0"/>
        <w:autoSpaceDN w:val="0"/>
        <w:adjustRightInd w:val="0"/>
        <w:spacing w:after="0" w:line="360" w:lineRule="auto"/>
        <w:rPr>
          <w:rFonts w:ascii="Times New Roman" w:eastAsia="Times New Roman" w:hAnsi="Times New Roman" w:cs="Times New Roman"/>
          <w:sz w:val="24"/>
          <w:szCs w:val="24"/>
          <w:lang w:eastAsia="en-GB"/>
        </w:rPr>
      </w:pPr>
      <w:r w:rsidRPr="009759C9">
        <w:rPr>
          <w:rFonts w:ascii="Times New Roman" w:eastAsia="Times New Roman" w:hAnsi="Times New Roman" w:cs="Times New Roman"/>
          <w:sz w:val="24"/>
          <w:szCs w:val="24"/>
          <w:lang w:eastAsia="en-GB"/>
        </w:rPr>
        <w:t>Ως προς το γνωστικό αντικείμενο:</w:t>
      </w:r>
    </w:p>
    <w:p w:rsidR="003D197E" w:rsidRPr="009759C9" w:rsidRDefault="003D197E" w:rsidP="009759C9">
      <w:pPr>
        <w:pStyle w:val="a3"/>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en-GB"/>
        </w:rPr>
      </w:pPr>
      <w:r w:rsidRPr="009759C9">
        <w:rPr>
          <w:rFonts w:ascii="Times New Roman" w:eastAsia="Times New Roman" w:hAnsi="Times New Roman" w:cs="Times New Roman"/>
          <w:sz w:val="24"/>
          <w:szCs w:val="24"/>
          <w:lang w:eastAsia="en-GB"/>
        </w:rPr>
        <w:t>να γνωρίσουν τις χώρες και τις πρωτεύουσες των χωρών της Ευρωπαϊκής  Ένωσης</w:t>
      </w:r>
    </w:p>
    <w:p w:rsidR="003D197E" w:rsidRPr="009759C9" w:rsidRDefault="003D197E" w:rsidP="009759C9">
      <w:pPr>
        <w:pStyle w:val="a3"/>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en-GB"/>
        </w:rPr>
      </w:pPr>
      <w:r w:rsidRPr="009759C9">
        <w:rPr>
          <w:rFonts w:ascii="Times New Roman" w:eastAsia="Times New Roman" w:hAnsi="Times New Roman" w:cs="Times New Roman"/>
          <w:sz w:val="24"/>
          <w:szCs w:val="24"/>
          <w:lang w:eastAsia="en-GB"/>
        </w:rPr>
        <w:t>να γνωρίσουν τα κυριότερα αξιοθέατα και μνημεία της Ευρώπης και να τα εντοπίζουν στο χάρτη.</w:t>
      </w:r>
    </w:p>
    <w:p w:rsidR="006B6E23" w:rsidRPr="009759C9" w:rsidRDefault="006B6E23" w:rsidP="009759C9">
      <w:pPr>
        <w:pStyle w:val="a3"/>
        <w:numPr>
          <w:ilvl w:val="0"/>
          <w:numId w:val="1"/>
        </w:numPr>
        <w:spacing w:after="0" w:line="360" w:lineRule="auto"/>
        <w:rPr>
          <w:rFonts w:ascii="Times New Roman" w:hAnsi="Times New Roman" w:cs="Times New Roman"/>
          <w:sz w:val="24"/>
          <w:szCs w:val="24"/>
        </w:rPr>
      </w:pPr>
      <w:r w:rsidRPr="009759C9">
        <w:rPr>
          <w:rFonts w:ascii="Times New Roman" w:hAnsi="Times New Roman" w:cs="Times New Roman"/>
          <w:sz w:val="24"/>
          <w:szCs w:val="24"/>
        </w:rPr>
        <w:t>να γνωρίσουν και να ξεναγηθούν ψηφιακά στα μεγάλα ευρωπαϊκά μουσεία.</w:t>
      </w:r>
    </w:p>
    <w:p w:rsidR="006B6E23" w:rsidRPr="009759C9" w:rsidRDefault="006B6E23" w:rsidP="009759C9">
      <w:pPr>
        <w:pStyle w:val="a3"/>
        <w:numPr>
          <w:ilvl w:val="0"/>
          <w:numId w:val="1"/>
        </w:numPr>
        <w:spacing w:after="0" w:line="360" w:lineRule="auto"/>
        <w:rPr>
          <w:rFonts w:ascii="Times New Roman" w:hAnsi="Times New Roman" w:cs="Times New Roman"/>
          <w:sz w:val="24"/>
          <w:szCs w:val="24"/>
        </w:rPr>
      </w:pPr>
      <w:r w:rsidRPr="009759C9">
        <w:rPr>
          <w:rFonts w:ascii="Times New Roman" w:hAnsi="Times New Roman" w:cs="Times New Roman"/>
          <w:sz w:val="24"/>
          <w:szCs w:val="24"/>
        </w:rPr>
        <w:t xml:space="preserve">να αναπτύξουν  </w:t>
      </w:r>
      <w:r w:rsidRPr="009759C9">
        <w:rPr>
          <w:rFonts w:ascii="Times New Roman" w:hAnsi="Times New Roman" w:cs="Times New Roman"/>
          <w:iCs/>
          <w:sz w:val="24"/>
          <w:szCs w:val="24"/>
        </w:rPr>
        <w:t>δημιουργική και κριτική σκέψη</w:t>
      </w:r>
      <w:r w:rsidRPr="009759C9">
        <w:rPr>
          <w:rFonts w:ascii="Times New Roman" w:hAnsi="Times New Roman" w:cs="Times New Roman"/>
          <w:sz w:val="24"/>
          <w:szCs w:val="24"/>
        </w:rPr>
        <w:t>, συγκρίνοντας εκθέματα μουσείων και μουσεία.</w:t>
      </w:r>
    </w:p>
    <w:p w:rsidR="003D197E" w:rsidRPr="009759C9" w:rsidRDefault="003D197E" w:rsidP="009759C9">
      <w:pPr>
        <w:pStyle w:val="a3"/>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en-GB"/>
        </w:rPr>
      </w:pPr>
      <w:r w:rsidRPr="009759C9">
        <w:rPr>
          <w:rFonts w:ascii="Times New Roman" w:eastAsia="Times New Roman" w:hAnsi="Times New Roman" w:cs="Times New Roman"/>
          <w:sz w:val="24"/>
          <w:szCs w:val="24"/>
          <w:lang w:eastAsia="en-GB"/>
        </w:rPr>
        <w:t>να αναπτύσσουν άρτια επιχειρηματολογία για την υποστήριξη της άποψής τους.</w:t>
      </w:r>
    </w:p>
    <w:p w:rsidR="003D197E" w:rsidRPr="009759C9" w:rsidRDefault="003D197E" w:rsidP="009759C9">
      <w:pPr>
        <w:pStyle w:val="a3"/>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en-GB"/>
        </w:rPr>
      </w:pPr>
      <w:r w:rsidRPr="009759C9">
        <w:rPr>
          <w:rFonts w:ascii="Times New Roman" w:eastAsia="Times New Roman" w:hAnsi="Times New Roman" w:cs="Times New Roman"/>
          <w:sz w:val="24"/>
          <w:szCs w:val="24"/>
          <w:lang w:eastAsia="en-GB"/>
        </w:rPr>
        <w:t>να αντιλαμβάνονται την ανάγκη της συνεργασίας των λαών.</w:t>
      </w:r>
    </w:p>
    <w:p w:rsidR="00637E92" w:rsidRPr="009759C9" w:rsidRDefault="00637E92" w:rsidP="009759C9">
      <w:pPr>
        <w:pStyle w:val="a3"/>
        <w:autoSpaceDE w:val="0"/>
        <w:autoSpaceDN w:val="0"/>
        <w:adjustRightInd w:val="0"/>
        <w:spacing w:after="0" w:line="360" w:lineRule="auto"/>
        <w:ind w:left="360"/>
        <w:rPr>
          <w:rFonts w:ascii="Times New Roman" w:eastAsia="Times New Roman" w:hAnsi="Times New Roman" w:cs="Times New Roman"/>
          <w:sz w:val="24"/>
          <w:szCs w:val="24"/>
          <w:lang w:eastAsia="en-GB"/>
        </w:rPr>
      </w:pPr>
    </w:p>
    <w:p w:rsidR="003D197E" w:rsidRPr="009759C9" w:rsidRDefault="003D197E" w:rsidP="009759C9">
      <w:pPr>
        <w:autoSpaceDE w:val="0"/>
        <w:autoSpaceDN w:val="0"/>
        <w:adjustRightInd w:val="0"/>
        <w:spacing w:after="0" w:line="360" w:lineRule="auto"/>
        <w:rPr>
          <w:rFonts w:ascii="Times New Roman" w:eastAsia="Times New Roman" w:hAnsi="Times New Roman" w:cs="Times New Roman"/>
          <w:sz w:val="24"/>
          <w:szCs w:val="24"/>
          <w:lang w:eastAsia="en-GB"/>
        </w:rPr>
      </w:pPr>
      <w:r w:rsidRPr="009759C9">
        <w:rPr>
          <w:rFonts w:ascii="Times New Roman" w:eastAsia="Times New Roman" w:hAnsi="Times New Roman" w:cs="Times New Roman"/>
          <w:sz w:val="24"/>
          <w:szCs w:val="24"/>
          <w:lang w:eastAsia="en-GB"/>
        </w:rPr>
        <w:t>Ως προς τη χρήση των νέων τεχνολογιών:</w:t>
      </w:r>
    </w:p>
    <w:p w:rsidR="003D197E" w:rsidRPr="009759C9" w:rsidRDefault="003D197E" w:rsidP="009759C9">
      <w:pPr>
        <w:autoSpaceDE w:val="0"/>
        <w:autoSpaceDN w:val="0"/>
        <w:adjustRightInd w:val="0"/>
        <w:spacing w:after="0" w:line="360" w:lineRule="auto"/>
        <w:rPr>
          <w:rFonts w:ascii="Times New Roman" w:eastAsia="Times New Roman" w:hAnsi="Times New Roman" w:cs="Times New Roman"/>
          <w:sz w:val="24"/>
          <w:szCs w:val="24"/>
          <w:lang w:eastAsia="en-GB"/>
        </w:rPr>
      </w:pPr>
      <w:r w:rsidRPr="009759C9">
        <w:rPr>
          <w:rFonts w:ascii="Times New Roman" w:eastAsia="Times New Roman" w:hAnsi="Times New Roman" w:cs="Times New Roman"/>
          <w:sz w:val="24"/>
          <w:szCs w:val="24"/>
          <w:lang w:eastAsia="en-GB"/>
        </w:rPr>
        <w:t>•</w:t>
      </w:r>
      <w:r w:rsidRPr="009759C9">
        <w:rPr>
          <w:rFonts w:ascii="Times New Roman" w:eastAsia="Times New Roman" w:hAnsi="Times New Roman" w:cs="Times New Roman"/>
          <w:sz w:val="24"/>
          <w:szCs w:val="24"/>
          <w:lang w:eastAsia="en-GB"/>
        </w:rPr>
        <w:tab/>
        <w:t>να αποκτήσουν δεξιότητες συνεργατικής μάθησης.</w:t>
      </w:r>
    </w:p>
    <w:p w:rsidR="003D197E" w:rsidRPr="009759C9" w:rsidRDefault="003D197E" w:rsidP="009759C9">
      <w:pPr>
        <w:autoSpaceDE w:val="0"/>
        <w:autoSpaceDN w:val="0"/>
        <w:adjustRightInd w:val="0"/>
        <w:spacing w:after="0" w:line="360" w:lineRule="auto"/>
        <w:rPr>
          <w:rFonts w:ascii="Times New Roman" w:eastAsia="Times New Roman" w:hAnsi="Times New Roman" w:cs="Times New Roman"/>
          <w:sz w:val="24"/>
          <w:szCs w:val="24"/>
          <w:lang w:eastAsia="en-GB"/>
        </w:rPr>
      </w:pPr>
      <w:r w:rsidRPr="009759C9">
        <w:rPr>
          <w:rFonts w:ascii="Times New Roman" w:eastAsia="Times New Roman" w:hAnsi="Times New Roman" w:cs="Times New Roman"/>
          <w:sz w:val="24"/>
          <w:szCs w:val="24"/>
          <w:lang w:eastAsia="en-GB"/>
        </w:rPr>
        <w:t>•</w:t>
      </w:r>
      <w:r w:rsidRPr="009759C9">
        <w:rPr>
          <w:rFonts w:ascii="Times New Roman" w:eastAsia="Times New Roman" w:hAnsi="Times New Roman" w:cs="Times New Roman"/>
          <w:sz w:val="24"/>
          <w:szCs w:val="24"/>
          <w:lang w:eastAsia="en-GB"/>
        </w:rPr>
        <w:tab/>
        <w:t>να  προσεγγίσουν τις ΤΠΕ ως εργαλεία και πηγές μάθησης.</w:t>
      </w:r>
    </w:p>
    <w:p w:rsidR="003D197E" w:rsidRPr="009759C9" w:rsidRDefault="003D197E" w:rsidP="009759C9">
      <w:pPr>
        <w:autoSpaceDE w:val="0"/>
        <w:autoSpaceDN w:val="0"/>
        <w:adjustRightInd w:val="0"/>
        <w:spacing w:after="0" w:line="360" w:lineRule="auto"/>
        <w:rPr>
          <w:rFonts w:ascii="Times New Roman" w:eastAsia="Times New Roman" w:hAnsi="Times New Roman" w:cs="Times New Roman"/>
          <w:sz w:val="24"/>
          <w:szCs w:val="24"/>
          <w:lang w:eastAsia="en-GB"/>
        </w:rPr>
      </w:pPr>
      <w:r w:rsidRPr="009759C9">
        <w:rPr>
          <w:rFonts w:ascii="Times New Roman" w:eastAsia="Times New Roman" w:hAnsi="Times New Roman" w:cs="Times New Roman"/>
          <w:sz w:val="24"/>
          <w:szCs w:val="24"/>
          <w:lang w:eastAsia="en-GB"/>
        </w:rPr>
        <w:t>•</w:t>
      </w:r>
      <w:r w:rsidRPr="009759C9">
        <w:rPr>
          <w:rFonts w:ascii="Times New Roman" w:eastAsia="Times New Roman" w:hAnsi="Times New Roman" w:cs="Times New Roman"/>
          <w:sz w:val="24"/>
          <w:szCs w:val="24"/>
          <w:lang w:eastAsia="en-GB"/>
        </w:rPr>
        <w:tab/>
        <w:t>να εξασκηθούν σε δεξιότητες που χρησιμοποιούνται στην επιστημονική έρευνα (όπως παρατήρηση, επιλογή και καταγραφή χρήσιμων πληροφοριών, σύγκριση και ερμηνεία, εμβάθυνση και διερεύνηση..)</w:t>
      </w:r>
    </w:p>
    <w:p w:rsidR="00637E92" w:rsidRPr="009759C9" w:rsidRDefault="00637E92" w:rsidP="009759C9">
      <w:pPr>
        <w:autoSpaceDE w:val="0"/>
        <w:autoSpaceDN w:val="0"/>
        <w:adjustRightInd w:val="0"/>
        <w:spacing w:after="0" w:line="360" w:lineRule="auto"/>
        <w:rPr>
          <w:rFonts w:ascii="Times New Roman" w:eastAsia="Times New Roman" w:hAnsi="Times New Roman" w:cs="Times New Roman"/>
          <w:sz w:val="24"/>
          <w:szCs w:val="24"/>
          <w:lang w:eastAsia="en-GB"/>
        </w:rPr>
      </w:pPr>
    </w:p>
    <w:p w:rsidR="003D197E" w:rsidRPr="009759C9" w:rsidRDefault="003D197E" w:rsidP="009759C9">
      <w:pPr>
        <w:autoSpaceDE w:val="0"/>
        <w:autoSpaceDN w:val="0"/>
        <w:adjustRightInd w:val="0"/>
        <w:spacing w:after="0" w:line="360" w:lineRule="auto"/>
        <w:rPr>
          <w:rFonts w:ascii="Times New Roman" w:eastAsia="Times New Roman" w:hAnsi="Times New Roman" w:cs="Times New Roman"/>
          <w:sz w:val="24"/>
          <w:szCs w:val="24"/>
          <w:lang w:eastAsia="en-GB"/>
        </w:rPr>
      </w:pPr>
      <w:r w:rsidRPr="009759C9">
        <w:rPr>
          <w:rFonts w:ascii="Times New Roman" w:eastAsia="Times New Roman" w:hAnsi="Times New Roman" w:cs="Times New Roman"/>
          <w:sz w:val="24"/>
          <w:szCs w:val="24"/>
          <w:lang w:eastAsia="en-GB"/>
        </w:rPr>
        <w:t>Ως προς τη μαθησιακή διαδικασία:</w:t>
      </w:r>
    </w:p>
    <w:p w:rsidR="006B6E23" w:rsidRPr="009759C9" w:rsidRDefault="006B6E23" w:rsidP="009759C9">
      <w:pPr>
        <w:pStyle w:val="Web"/>
        <w:numPr>
          <w:ilvl w:val="0"/>
          <w:numId w:val="5"/>
        </w:numPr>
        <w:shd w:val="clear" w:color="auto" w:fill="FFFFFF"/>
        <w:autoSpaceDE w:val="0"/>
        <w:autoSpaceDN w:val="0"/>
        <w:adjustRightInd w:val="0"/>
        <w:spacing w:before="0" w:beforeAutospacing="0" w:after="0" w:afterAutospacing="0" w:line="360" w:lineRule="auto"/>
        <w:rPr>
          <w:lang w:eastAsia="en-GB"/>
        </w:rPr>
      </w:pPr>
      <w:r w:rsidRPr="009759C9">
        <w:t>να αναπτύσσουν δημιουργική σκέψη και φαντασία</w:t>
      </w:r>
    </w:p>
    <w:p w:rsidR="003D197E" w:rsidRPr="009759C9" w:rsidRDefault="003D197E" w:rsidP="009759C9">
      <w:pPr>
        <w:autoSpaceDE w:val="0"/>
        <w:autoSpaceDN w:val="0"/>
        <w:adjustRightInd w:val="0"/>
        <w:spacing w:after="0" w:line="360" w:lineRule="auto"/>
        <w:rPr>
          <w:rFonts w:ascii="Times New Roman" w:eastAsia="Times New Roman" w:hAnsi="Times New Roman" w:cs="Times New Roman"/>
          <w:sz w:val="24"/>
          <w:szCs w:val="24"/>
          <w:lang w:eastAsia="en-GB"/>
        </w:rPr>
      </w:pPr>
      <w:r w:rsidRPr="009759C9">
        <w:rPr>
          <w:rFonts w:ascii="Times New Roman" w:eastAsia="Times New Roman" w:hAnsi="Times New Roman" w:cs="Times New Roman"/>
          <w:sz w:val="24"/>
          <w:szCs w:val="24"/>
          <w:lang w:eastAsia="en-GB"/>
        </w:rPr>
        <w:t>•</w:t>
      </w:r>
      <w:r w:rsidRPr="009759C9">
        <w:rPr>
          <w:rFonts w:ascii="Times New Roman" w:eastAsia="Times New Roman" w:hAnsi="Times New Roman" w:cs="Times New Roman"/>
          <w:sz w:val="24"/>
          <w:szCs w:val="24"/>
          <w:lang w:eastAsia="en-GB"/>
        </w:rPr>
        <w:tab/>
        <w:t>να εξοικειωθούν με το ενεργητικό και διερευνητικό μοντέλο μάθησης.</w:t>
      </w:r>
    </w:p>
    <w:p w:rsidR="003D197E" w:rsidRPr="009759C9" w:rsidRDefault="003D197E" w:rsidP="009759C9">
      <w:pPr>
        <w:autoSpaceDE w:val="0"/>
        <w:autoSpaceDN w:val="0"/>
        <w:adjustRightInd w:val="0"/>
        <w:spacing w:after="0" w:line="360" w:lineRule="auto"/>
        <w:rPr>
          <w:rFonts w:ascii="Times New Roman" w:eastAsia="Times New Roman" w:hAnsi="Times New Roman" w:cs="Times New Roman"/>
          <w:sz w:val="24"/>
          <w:szCs w:val="24"/>
          <w:lang w:eastAsia="en-GB"/>
        </w:rPr>
      </w:pPr>
      <w:r w:rsidRPr="009759C9">
        <w:rPr>
          <w:rFonts w:ascii="Times New Roman" w:eastAsia="Times New Roman" w:hAnsi="Times New Roman" w:cs="Times New Roman"/>
          <w:sz w:val="24"/>
          <w:szCs w:val="24"/>
          <w:lang w:eastAsia="en-GB"/>
        </w:rPr>
        <w:t xml:space="preserve">•          μέσω της συμμετοχής του κάθε μαθητή σε μία ομάδα, να αναγνωριστούν οι ικανότητές του από τα υπόλοιπα μέλη και να βιώσει την αίσθηση της ατομικής επιτυχίας μέσα από την προσφορά σε ένα σύνολο. </w:t>
      </w:r>
    </w:p>
    <w:p w:rsidR="003D197E" w:rsidRPr="009759C9" w:rsidRDefault="003D197E" w:rsidP="009759C9">
      <w:pPr>
        <w:autoSpaceDE w:val="0"/>
        <w:autoSpaceDN w:val="0"/>
        <w:adjustRightInd w:val="0"/>
        <w:spacing w:after="0" w:line="360" w:lineRule="auto"/>
        <w:rPr>
          <w:rFonts w:ascii="Times New Roman" w:eastAsia="Times New Roman" w:hAnsi="Times New Roman" w:cs="Times New Roman"/>
          <w:sz w:val="24"/>
          <w:szCs w:val="24"/>
          <w:lang w:eastAsia="en-GB"/>
        </w:rPr>
      </w:pPr>
      <w:r w:rsidRPr="009759C9">
        <w:rPr>
          <w:rFonts w:ascii="Times New Roman" w:eastAsia="Times New Roman" w:hAnsi="Times New Roman" w:cs="Times New Roman"/>
          <w:sz w:val="24"/>
          <w:szCs w:val="24"/>
          <w:lang w:eastAsia="en-GB"/>
        </w:rPr>
        <w:lastRenderedPageBreak/>
        <w:t>•         να ευαισθητοποιηθούν για την ύπαρξη κοινών παγκόσμιων προβλημάτων και να υιοθετήσουν θετικές στάσεις ως π</w:t>
      </w:r>
      <w:r w:rsidR="00BD2BF5" w:rsidRPr="009759C9">
        <w:rPr>
          <w:rFonts w:ascii="Times New Roman" w:eastAsia="Times New Roman" w:hAnsi="Times New Roman" w:cs="Times New Roman"/>
          <w:sz w:val="24"/>
          <w:szCs w:val="24"/>
          <w:lang w:eastAsia="en-GB"/>
        </w:rPr>
        <w:t>ρος τη συμμετοχική επίλυσή τους.</w:t>
      </w:r>
    </w:p>
    <w:p w:rsidR="003D197E" w:rsidRDefault="003D197E" w:rsidP="009759C9">
      <w:pPr>
        <w:rPr>
          <w:rFonts w:ascii="Times New Roman" w:hAnsi="Times New Roman" w:cs="Times New Roman"/>
          <w:sz w:val="24"/>
          <w:szCs w:val="24"/>
        </w:rPr>
      </w:pPr>
    </w:p>
    <w:p w:rsidR="005E48D6" w:rsidRDefault="005E48D6" w:rsidP="009759C9">
      <w:pPr>
        <w:rPr>
          <w:rFonts w:ascii="Times New Roman" w:hAnsi="Times New Roman" w:cs="Times New Roman"/>
          <w:sz w:val="24"/>
          <w:szCs w:val="24"/>
        </w:rPr>
      </w:pPr>
    </w:p>
    <w:p w:rsidR="005E48D6" w:rsidRPr="009759C9" w:rsidRDefault="005E48D6" w:rsidP="009759C9">
      <w:pPr>
        <w:rPr>
          <w:rFonts w:ascii="Times New Roman" w:hAnsi="Times New Roman" w:cs="Times New Roman"/>
          <w:sz w:val="24"/>
          <w:szCs w:val="24"/>
        </w:rPr>
      </w:pPr>
    </w:p>
    <w:p w:rsidR="0059288B" w:rsidRPr="009759C9" w:rsidRDefault="0059288B" w:rsidP="009759C9">
      <w:pPr>
        <w:rPr>
          <w:rFonts w:ascii="Times New Roman" w:hAnsi="Times New Roman" w:cs="Times New Roman"/>
          <w:b/>
          <w:sz w:val="24"/>
          <w:szCs w:val="24"/>
        </w:rPr>
      </w:pPr>
      <w:r w:rsidRPr="009759C9">
        <w:rPr>
          <w:rFonts w:ascii="Times New Roman" w:hAnsi="Times New Roman" w:cs="Times New Roman"/>
          <w:b/>
          <w:sz w:val="24"/>
          <w:szCs w:val="24"/>
        </w:rPr>
        <w:t>ΔΡΑΣΕΙΣ</w:t>
      </w:r>
    </w:p>
    <w:p w:rsidR="00112B4A" w:rsidRPr="005E48D6" w:rsidRDefault="00937BFD" w:rsidP="005E48D6">
      <w:pPr>
        <w:rPr>
          <w:rFonts w:ascii="Times New Roman" w:hAnsi="Times New Roman" w:cs="Times New Roman"/>
          <w:color w:val="222222"/>
          <w:sz w:val="24"/>
          <w:szCs w:val="24"/>
        </w:rPr>
      </w:pPr>
      <w:r w:rsidRPr="005E48D6">
        <w:rPr>
          <w:rFonts w:ascii="Times New Roman" w:hAnsi="Times New Roman" w:cs="Times New Roman"/>
          <w:sz w:val="24"/>
          <w:szCs w:val="24"/>
        </w:rPr>
        <w:t>Με αφορμή την επίσκεψη μας στο Αρχαιολογικό Μουσείο</w:t>
      </w:r>
      <w:r w:rsidR="00112B4A" w:rsidRPr="005E48D6">
        <w:rPr>
          <w:rFonts w:ascii="Times New Roman" w:hAnsi="Times New Roman" w:cs="Times New Roman"/>
          <w:sz w:val="24"/>
          <w:szCs w:val="24"/>
        </w:rPr>
        <w:t>υ Σάμου αποφασίσαμε να γνωρίσουμε την ιστορία τη δική μας και των υπολοίπων ευρωπαίων μέσα από τη μουσειακή εκπαίδευσ</w:t>
      </w:r>
      <w:r w:rsidR="00112B4A" w:rsidRPr="005E48D6">
        <w:rPr>
          <w:rFonts w:ascii="Times New Roman" w:hAnsi="Times New Roman" w:cs="Times New Roman"/>
          <w:color w:val="222222"/>
          <w:sz w:val="24"/>
          <w:szCs w:val="24"/>
        </w:rPr>
        <w:t xml:space="preserve">η.  </w:t>
      </w:r>
    </w:p>
    <w:p w:rsidR="00112B4A" w:rsidRPr="005E48D6" w:rsidRDefault="00112B4A" w:rsidP="005E48D6">
      <w:pPr>
        <w:pStyle w:val="a3"/>
        <w:numPr>
          <w:ilvl w:val="0"/>
          <w:numId w:val="6"/>
        </w:numPr>
        <w:rPr>
          <w:rFonts w:ascii="Times New Roman" w:hAnsi="Times New Roman" w:cs="Times New Roman"/>
          <w:color w:val="000000"/>
          <w:sz w:val="24"/>
          <w:szCs w:val="24"/>
        </w:rPr>
      </w:pPr>
      <w:r w:rsidRPr="005E48D6">
        <w:rPr>
          <w:rFonts w:ascii="Times New Roman" w:hAnsi="Times New Roman" w:cs="Times New Roman"/>
          <w:color w:val="000000"/>
          <w:sz w:val="24"/>
          <w:szCs w:val="24"/>
        </w:rPr>
        <w:t>Γνωριμία με τα σπουδαιότερα μουσεία της Ε.Ε. Συλλέγουν πληροφορίες και φωτογραφίες για τα μουσεία</w:t>
      </w:r>
      <w:r w:rsidR="009759C9" w:rsidRPr="005E48D6">
        <w:rPr>
          <w:rFonts w:ascii="Times New Roman" w:hAnsi="Times New Roman" w:cs="Times New Roman"/>
          <w:color w:val="000000"/>
          <w:sz w:val="24"/>
          <w:szCs w:val="24"/>
        </w:rPr>
        <w:t xml:space="preserve"> και τα εκθέματά τους</w:t>
      </w:r>
      <w:r w:rsidRPr="005E48D6">
        <w:rPr>
          <w:rFonts w:ascii="Times New Roman" w:hAnsi="Times New Roman" w:cs="Times New Roman"/>
          <w:color w:val="000000"/>
          <w:sz w:val="24"/>
          <w:szCs w:val="24"/>
        </w:rPr>
        <w:t xml:space="preserve"> και </w:t>
      </w:r>
      <w:r w:rsidR="009759C9" w:rsidRPr="005E48D6">
        <w:rPr>
          <w:rFonts w:ascii="Times New Roman" w:hAnsi="Times New Roman" w:cs="Times New Roman"/>
          <w:color w:val="000000"/>
          <w:sz w:val="24"/>
          <w:szCs w:val="24"/>
        </w:rPr>
        <w:t xml:space="preserve">κατόπιν </w:t>
      </w:r>
      <w:r w:rsidRPr="005E48D6">
        <w:rPr>
          <w:rFonts w:ascii="Times New Roman" w:hAnsi="Times New Roman" w:cs="Times New Roman"/>
          <w:color w:val="000000"/>
          <w:sz w:val="24"/>
          <w:szCs w:val="24"/>
        </w:rPr>
        <w:t>τα παρουσιάζουν. Με το υλικό που έχουν μαζέψει δημιουργούν μια αφίσα.</w:t>
      </w:r>
    </w:p>
    <w:p w:rsidR="00112B4A" w:rsidRPr="005E48D6" w:rsidRDefault="00112B4A" w:rsidP="005E48D6">
      <w:pPr>
        <w:numPr>
          <w:ilvl w:val="0"/>
          <w:numId w:val="6"/>
        </w:numPr>
        <w:spacing w:after="0"/>
        <w:rPr>
          <w:rFonts w:ascii="Times New Roman" w:hAnsi="Times New Roman" w:cs="Times New Roman"/>
          <w:color w:val="222222"/>
          <w:sz w:val="24"/>
          <w:szCs w:val="24"/>
        </w:rPr>
      </w:pPr>
      <w:r w:rsidRPr="005E48D6">
        <w:rPr>
          <w:rFonts w:ascii="Times New Roman" w:hAnsi="Times New Roman" w:cs="Times New Roman"/>
          <w:bCs/>
          <w:color w:val="222222"/>
          <w:sz w:val="24"/>
          <w:szCs w:val="24"/>
        </w:rPr>
        <w:t xml:space="preserve">Εντοπισμός κάθε μουσείου στο χάρτη. </w:t>
      </w:r>
      <w:r w:rsidRPr="005E48D6">
        <w:rPr>
          <w:rFonts w:ascii="Times New Roman" w:hAnsi="Times New Roman" w:cs="Times New Roman"/>
          <w:color w:val="222222"/>
          <w:sz w:val="24"/>
          <w:szCs w:val="24"/>
        </w:rPr>
        <w:t xml:space="preserve">Ταυτόχρονα μέσα από το πρόγραμμα </w:t>
      </w:r>
      <w:proofErr w:type="spellStart"/>
      <w:r w:rsidRPr="005E48D6">
        <w:rPr>
          <w:rFonts w:ascii="Times New Roman" w:hAnsi="Times New Roman" w:cs="Times New Roman"/>
          <w:color w:val="222222"/>
          <w:sz w:val="24"/>
          <w:szCs w:val="24"/>
        </w:rPr>
        <w:t>Go</w:t>
      </w:r>
      <w:r w:rsidR="00F36A57" w:rsidRPr="005E48D6">
        <w:rPr>
          <w:rFonts w:ascii="Times New Roman" w:hAnsi="Times New Roman" w:cs="Times New Roman"/>
          <w:color w:val="222222"/>
          <w:sz w:val="24"/>
          <w:szCs w:val="24"/>
        </w:rPr>
        <w:t>ogle</w:t>
      </w:r>
      <w:proofErr w:type="spellEnd"/>
      <w:r w:rsidR="00F36A57" w:rsidRPr="005E48D6">
        <w:rPr>
          <w:rFonts w:ascii="Times New Roman" w:hAnsi="Times New Roman" w:cs="Times New Roman"/>
          <w:color w:val="222222"/>
          <w:sz w:val="24"/>
          <w:szCs w:val="24"/>
        </w:rPr>
        <w:t xml:space="preserve"> </w:t>
      </w:r>
      <w:proofErr w:type="spellStart"/>
      <w:r w:rsidR="00F36A57" w:rsidRPr="005E48D6">
        <w:rPr>
          <w:rFonts w:ascii="Times New Roman" w:hAnsi="Times New Roman" w:cs="Times New Roman"/>
          <w:color w:val="222222"/>
          <w:sz w:val="24"/>
          <w:szCs w:val="24"/>
        </w:rPr>
        <w:t>maps</w:t>
      </w:r>
      <w:proofErr w:type="spellEnd"/>
      <w:r w:rsidR="00F36A57" w:rsidRPr="005E48D6">
        <w:rPr>
          <w:rFonts w:ascii="Times New Roman" w:hAnsi="Times New Roman" w:cs="Times New Roman"/>
          <w:color w:val="222222"/>
          <w:sz w:val="24"/>
          <w:szCs w:val="24"/>
        </w:rPr>
        <w:t xml:space="preserve"> &amp; </w:t>
      </w:r>
      <w:proofErr w:type="spellStart"/>
      <w:r w:rsidR="00F36A57" w:rsidRPr="005E48D6">
        <w:rPr>
          <w:rFonts w:ascii="Times New Roman" w:hAnsi="Times New Roman" w:cs="Times New Roman"/>
          <w:color w:val="222222"/>
          <w:sz w:val="24"/>
          <w:szCs w:val="24"/>
        </w:rPr>
        <w:t>earth</w:t>
      </w:r>
      <w:proofErr w:type="spellEnd"/>
      <w:r w:rsidR="00F36A57" w:rsidRPr="005E48D6">
        <w:rPr>
          <w:rFonts w:ascii="Times New Roman" w:hAnsi="Times New Roman" w:cs="Times New Roman"/>
          <w:color w:val="222222"/>
          <w:sz w:val="24"/>
          <w:szCs w:val="24"/>
        </w:rPr>
        <w:t xml:space="preserve"> κατανοούν</w:t>
      </w:r>
      <w:r w:rsidRPr="005E48D6">
        <w:rPr>
          <w:rFonts w:ascii="Times New Roman" w:hAnsi="Times New Roman" w:cs="Times New Roman"/>
          <w:color w:val="222222"/>
          <w:sz w:val="24"/>
          <w:szCs w:val="24"/>
        </w:rPr>
        <w:t xml:space="preserve"> τη </w:t>
      </w:r>
      <w:r w:rsidR="00F36A57" w:rsidRPr="005E48D6">
        <w:rPr>
          <w:rFonts w:ascii="Times New Roman" w:hAnsi="Times New Roman" w:cs="Times New Roman"/>
          <w:color w:val="222222"/>
          <w:sz w:val="24"/>
          <w:szCs w:val="24"/>
        </w:rPr>
        <w:t xml:space="preserve">θέση της κάθε </w:t>
      </w:r>
      <w:r w:rsidR="00884E69">
        <w:rPr>
          <w:rFonts w:ascii="Times New Roman" w:hAnsi="Times New Roman" w:cs="Times New Roman"/>
          <w:color w:val="222222"/>
          <w:sz w:val="24"/>
          <w:szCs w:val="24"/>
        </w:rPr>
        <w:t xml:space="preserve">ευρωπαϊκής </w:t>
      </w:r>
      <w:r w:rsidR="00F36A57" w:rsidRPr="005E48D6">
        <w:rPr>
          <w:rFonts w:ascii="Times New Roman" w:hAnsi="Times New Roman" w:cs="Times New Roman"/>
          <w:color w:val="222222"/>
          <w:sz w:val="24"/>
          <w:szCs w:val="24"/>
        </w:rPr>
        <w:t>χώρας</w:t>
      </w:r>
      <w:r w:rsidRPr="005E48D6">
        <w:rPr>
          <w:rFonts w:ascii="Times New Roman" w:hAnsi="Times New Roman" w:cs="Times New Roman"/>
          <w:color w:val="222222"/>
          <w:sz w:val="24"/>
          <w:szCs w:val="24"/>
        </w:rPr>
        <w:t xml:space="preserve"> και ονοματίζουν την πρωτεύουσά της. </w:t>
      </w:r>
    </w:p>
    <w:p w:rsidR="00F36A57" w:rsidRPr="005E48D6" w:rsidRDefault="00F36A57" w:rsidP="005E48D6">
      <w:pPr>
        <w:spacing w:after="0"/>
        <w:ind w:left="720"/>
        <w:rPr>
          <w:rFonts w:ascii="Times New Roman" w:hAnsi="Times New Roman" w:cs="Times New Roman"/>
          <w:color w:val="222222"/>
          <w:sz w:val="24"/>
          <w:szCs w:val="24"/>
        </w:rPr>
      </w:pPr>
    </w:p>
    <w:p w:rsidR="00112B4A" w:rsidRDefault="00F36A57" w:rsidP="005E48D6">
      <w:pPr>
        <w:numPr>
          <w:ilvl w:val="0"/>
          <w:numId w:val="6"/>
        </w:numPr>
        <w:spacing w:after="0"/>
        <w:rPr>
          <w:rFonts w:ascii="Times New Roman" w:hAnsi="Times New Roman" w:cs="Times New Roman"/>
          <w:color w:val="222222"/>
          <w:sz w:val="24"/>
          <w:szCs w:val="24"/>
        </w:rPr>
      </w:pPr>
      <w:r w:rsidRPr="005E48D6">
        <w:rPr>
          <w:rFonts w:ascii="Times New Roman" w:hAnsi="Times New Roman" w:cs="Times New Roman"/>
          <w:bCs/>
          <w:color w:val="222222"/>
          <w:sz w:val="24"/>
          <w:szCs w:val="24"/>
        </w:rPr>
        <w:t>Εικονική περιήγηση στα γνωστότερα μουσεία της Ευρώπης.</w:t>
      </w:r>
    </w:p>
    <w:p w:rsidR="00884E69" w:rsidRPr="00884E69" w:rsidRDefault="00884E69" w:rsidP="00884E69">
      <w:pPr>
        <w:spacing w:after="0"/>
        <w:rPr>
          <w:rFonts w:ascii="Times New Roman" w:hAnsi="Times New Roman" w:cs="Times New Roman"/>
          <w:color w:val="222222"/>
          <w:sz w:val="24"/>
          <w:szCs w:val="24"/>
        </w:rPr>
      </w:pPr>
    </w:p>
    <w:p w:rsidR="00F36A57" w:rsidRPr="005E48D6" w:rsidRDefault="00F36A57" w:rsidP="005E48D6">
      <w:pPr>
        <w:numPr>
          <w:ilvl w:val="0"/>
          <w:numId w:val="6"/>
        </w:numPr>
        <w:rPr>
          <w:rFonts w:ascii="Times New Roman" w:hAnsi="Times New Roman" w:cs="Times New Roman"/>
          <w:color w:val="222222"/>
          <w:sz w:val="24"/>
          <w:szCs w:val="24"/>
        </w:rPr>
      </w:pPr>
      <w:r w:rsidRPr="005E48D6">
        <w:rPr>
          <w:rFonts w:ascii="Times New Roman" w:hAnsi="Times New Roman" w:cs="Times New Roman"/>
          <w:bCs/>
          <w:color w:val="222222"/>
          <w:sz w:val="24"/>
          <w:szCs w:val="24"/>
        </w:rPr>
        <w:t xml:space="preserve">Με αφορμή </w:t>
      </w:r>
      <w:r w:rsidRPr="005E48D6">
        <w:rPr>
          <w:rFonts w:ascii="Times New Roman" w:hAnsi="Times New Roman" w:cs="Times New Roman"/>
          <w:color w:val="222222"/>
          <w:sz w:val="24"/>
          <w:szCs w:val="24"/>
        </w:rPr>
        <w:t>το</w:t>
      </w:r>
      <w:r w:rsidRPr="005E48D6">
        <w:rPr>
          <w:rFonts w:ascii="Times New Roman" w:hAnsi="Times New Roman" w:cs="Times New Roman"/>
          <w:color w:val="333333"/>
          <w:sz w:val="24"/>
          <w:szCs w:val="24"/>
          <w:shd w:val="clear" w:color="auto" w:fill="FFFFFF"/>
        </w:rPr>
        <w:t xml:space="preserve"> πολυπρόσωπο </w:t>
      </w:r>
      <w:r w:rsidRPr="005E48D6">
        <w:rPr>
          <w:rStyle w:val="a6"/>
          <w:rFonts w:ascii="Times New Roman" w:hAnsi="Times New Roman" w:cs="Times New Roman"/>
          <w:i w:val="0"/>
          <w:color w:val="333333"/>
          <w:sz w:val="24"/>
          <w:szCs w:val="24"/>
          <w:shd w:val="clear" w:color="auto" w:fill="FFFFFF"/>
        </w:rPr>
        <w:t>σύνταγμα που είδαμε στο αρχαιολογικό</w:t>
      </w:r>
      <w:r w:rsidRPr="005E48D6">
        <w:rPr>
          <w:rStyle w:val="a6"/>
          <w:rFonts w:ascii="Times New Roman" w:hAnsi="Times New Roman" w:cs="Times New Roman"/>
          <w:color w:val="333333"/>
          <w:sz w:val="24"/>
          <w:szCs w:val="24"/>
          <w:shd w:val="clear" w:color="auto" w:fill="FFFFFF"/>
        </w:rPr>
        <w:t xml:space="preserve"> </w:t>
      </w:r>
      <w:r w:rsidRPr="005E48D6">
        <w:rPr>
          <w:rStyle w:val="a6"/>
          <w:rFonts w:ascii="Times New Roman" w:hAnsi="Times New Roman" w:cs="Times New Roman"/>
          <w:i w:val="0"/>
          <w:color w:val="333333"/>
          <w:sz w:val="24"/>
          <w:szCs w:val="24"/>
          <w:shd w:val="clear" w:color="auto" w:fill="FFFFFF"/>
        </w:rPr>
        <w:t>μουσείο</w:t>
      </w:r>
      <w:r w:rsidRPr="005E48D6">
        <w:rPr>
          <w:rStyle w:val="a6"/>
          <w:rFonts w:ascii="Times New Roman" w:hAnsi="Times New Roman" w:cs="Times New Roman"/>
          <w:color w:val="333333"/>
          <w:sz w:val="24"/>
          <w:szCs w:val="24"/>
          <w:shd w:val="clear" w:color="auto" w:fill="FFFFFF"/>
        </w:rPr>
        <w:t xml:space="preserve"> </w:t>
      </w:r>
      <w:r w:rsidRPr="005E48D6">
        <w:rPr>
          <w:rFonts w:ascii="Times New Roman" w:hAnsi="Times New Roman" w:cs="Times New Roman"/>
          <w:color w:val="333333"/>
          <w:sz w:val="24"/>
          <w:szCs w:val="24"/>
          <w:shd w:val="clear" w:color="auto" w:fill="FFFFFF"/>
        </w:rPr>
        <w:t>το οποίο απεικονίζει τα μέλη μιας αριστοκρατικής οικογένειας και τη λεζάντα που επισημαίνει ότι η μία κόρη βρίσκεται</w:t>
      </w:r>
      <w:r w:rsidR="009759C9" w:rsidRPr="005E48D6">
        <w:rPr>
          <w:rFonts w:ascii="Times New Roman" w:hAnsi="Times New Roman" w:cs="Times New Roman"/>
          <w:color w:val="333333"/>
          <w:sz w:val="24"/>
          <w:szCs w:val="24"/>
          <w:shd w:val="clear" w:color="auto" w:fill="FFFFFF"/>
        </w:rPr>
        <w:t>,</w:t>
      </w:r>
      <w:r w:rsidRPr="005E48D6">
        <w:rPr>
          <w:rFonts w:ascii="Times New Roman" w:hAnsi="Times New Roman" w:cs="Times New Roman"/>
          <w:color w:val="333333"/>
          <w:sz w:val="24"/>
          <w:szCs w:val="24"/>
          <w:shd w:val="clear" w:color="auto" w:fill="FFFFFF"/>
        </w:rPr>
        <w:t xml:space="preserve"> ακόμη</w:t>
      </w:r>
      <w:r w:rsidR="009759C9" w:rsidRPr="005E48D6">
        <w:rPr>
          <w:rFonts w:ascii="Times New Roman" w:hAnsi="Times New Roman" w:cs="Times New Roman"/>
          <w:color w:val="333333"/>
          <w:sz w:val="24"/>
          <w:szCs w:val="24"/>
          <w:shd w:val="clear" w:color="auto" w:fill="FFFFFF"/>
        </w:rPr>
        <w:t>,</w:t>
      </w:r>
      <w:r w:rsidRPr="005E48D6">
        <w:rPr>
          <w:rFonts w:ascii="Times New Roman" w:hAnsi="Times New Roman" w:cs="Times New Roman"/>
          <w:color w:val="333333"/>
          <w:sz w:val="24"/>
          <w:szCs w:val="24"/>
          <w:shd w:val="clear" w:color="auto" w:fill="FFFFFF"/>
        </w:rPr>
        <w:t xml:space="preserve"> στο μουσείο του Βερολίνου ξεκινά μια συζήτηση για τα ελληνικά εκθέματα</w:t>
      </w:r>
      <w:r w:rsidR="009759C9" w:rsidRPr="005E48D6">
        <w:rPr>
          <w:rFonts w:ascii="Times New Roman" w:hAnsi="Times New Roman" w:cs="Times New Roman"/>
          <w:color w:val="333333"/>
          <w:sz w:val="24"/>
          <w:szCs w:val="24"/>
          <w:shd w:val="clear" w:color="auto" w:fill="FFFFFF"/>
        </w:rPr>
        <w:t>,</w:t>
      </w:r>
      <w:r w:rsidRPr="005E48D6">
        <w:rPr>
          <w:rFonts w:ascii="Times New Roman" w:hAnsi="Times New Roman" w:cs="Times New Roman"/>
          <w:color w:val="333333"/>
          <w:sz w:val="24"/>
          <w:szCs w:val="24"/>
          <w:shd w:val="clear" w:color="auto" w:fill="FFFFFF"/>
        </w:rPr>
        <w:t xml:space="preserve"> που βρίσκονται σε όλη την Ευρώπη. </w:t>
      </w:r>
    </w:p>
    <w:p w:rsidR="00112B4A" w:rsidRPr="005E48D6" w:rsidRDefault="00F36A57" w:rsidP="005E48D6">
      <w:pPr>
        <w:pStyle w:val="a3"/>
        <w:numPr>
          <w:ilvl w:val="0"/>
          <w:numId w:val="6"/>
        </w:numPr>
        <w:rPr>
          <w:rFonts w:ascii="Times New Roman" w:hAnsi="Times New Roman" w:cs="Times New Roman"/>
          <w:bCs/>
          <w:color w:val="222222"/>
          <w:sz w:val="24"/>
          <w:szCs w:val="24"/>
        </w:rPr>
      </w:pPr>
      <w:r w:rsidRPr="005E48D6">
        <w:rPr>
          <w:rFonts w:ascii="Times New Roman" w:hAnsi="Times New Roman" w:cs="Times New Roman"/>
          <w:bCs/>
          <w:color w:val="222222"/>
          <w:sz w:val="24"/>
          <w:szCs w:val="24"/>
        </w:rPr>
        <w:t>Αναζήτηση ελληνικών εκθεμάτ</w:t>
      </w:r>
      <w:r w:rsidR="009759C9" w:rsidRPr="005E48D6">
        <w:rPr>
          <w:rFonts w:ascii="Times New Roman" w:hAnsi="Times New Roman" w:cs="Times New Roman"/>
          <w:bCs/>
          <w:color w:val="222222"/>
          <w:sz w:val="24"/>
          <w:szCs w:val="24"/>
        </w:rPr>
        <w:t>ων στα</w:t>
      </w:r>
      <w:r w:rsidRPr="005E48D6">
        <w:rPr>
          <w:rFonts w:ascii="Times New Roman" w:hAnsi="Times New Roman" w:cs="Times New Roman"/>
          <w:bCs/>
          <w:color w:val="222222"/>
          <w:sz w:val="24"/>
          <w:szCs w:val="24"/>
        </w:rPr>
        <w:t xml:space="preserve"> ευρωπαϊκά μουσεία. </w:t>
      </w:r>
      <w:r w:rsidR="009759C9" w:rsidRPr="005E48D6">
        <w:rPr>
          <w:rFonts w:ascii="Times New Roman" w:hAnsi="Times New Roman" w:cs="Times New Roman"/>
          <w:color w:val="000000"/>
          <w:sz w:val="24"/>
          <w:szCs w:val="24"/>
        </w:rPr>
        <w:t xml:space="preserve">Το Βρετανικό Μουσείο στο Λονδίνο, το Λούβρο στο Παρίσι, το Μουσείο του Βατικανού, το </w:t>
      </w:r>
      <w:proofErr w:type="spellStart"/>
      <w:r w:rsidR="009759C9" w:rsidRPr="005E48D6">
        <w:rPr>
          <w:rFonts w:ascii="Times New Roman" w:hAnsi="Times New Roman" w:cs="Times New Roman"/>
          <w:color w:val="000000"/>
          <w:sz w:val="24"/>
          <w:szCs w:val="24"/>
        </w:rPr>
        <w:t>Ερμιτάζ</w:t>
      </w:r>
      <w:proofErr w:type="spellEnd"/>
      <w:r w:rsidR="009759C9" w:rsidRPr="005E48D6">
        <w:rPr>
          <w:rFonts w:ascii="Times New Roman" w:hAnsi="Times New Roman" w:cs="Times New Roman"/>
          <w:color w:val="000000"/>
          <w:sz w:val="24"/>
          <w:szCs w:val="24"/>
        </w:rPr>
        <w:t xml:space="preserve"> στην Αγία Πετρούπολη, το </w:t>
      </w:r>
      <w:r w:rsidR="009759C9" w:rsidRPr="005E48D6">
        <w:rPr>
          <w:rStyle w:val="dnnalignleft"/>
          <w:rFonts w:ascii="Times New Roman" w:hAnsi="Times New Roman" w:cs="Times New Roman"/>
          <w:sz w:val="24"/>
          <w:szCs w:val="24"/>
        </w:rPr>
        <w:t>Μουσείο “</w:t>
      </w:r>
      <w:proofErr w:type="spellStart"/>
      <w:r w:rsidR="009759C9" w:rsidRPr="005E48D6">
        <w:rPr>
          <w:rStyle w:val="dnnalignleft"/>
          <w:rFonts w:ascii="Times New Roman" w:hAnsi="Times New Roman" w:cs="Times New Roman"/>
          <w:sz w:val="24"/>
          <w:szCs w:val="24"/>
        </w:rPr>
        <w:t>du</w:t>
      </w:r>
      <w:proofErr w:type="spellEnd"/>
      <w:r w:rsidR="009759C9" w:rsidRPr="005E48D6">
        <w:rPr>
          <w:rStyle w:val="dnnalignleft"/>
          <w:rFonts w:ascii="Times New Roman" w:hAnsi="Times New Roman" w:cs="Times New Roman"/>
          <w:sz w:val="24"/>
          <w:szCs w:val="24"/>
        </w:rPr>
        <w:t xml:space="preserve"> </w:t>
      </w:r>
      <w:proofErr w:type="spellStart"/>
      <w:r w:rsidR="009759C9" w:rsidRPr="005E48D6">
        <w:rPr>
          <w:rStyle w:val="dnnalignleft"/>
          <w:rFonts w:ascii="Times New Roman" w:hAnsi="Times New Roman" w:cs="Times New Roman"/>
          <w:sz w:val="24"/>
          <w:szCs w:val="24"/>
        </w:rPr>
        <w:t>Cinquantenaire</w:t>
      </w:r>
      <w:proofErr w:type="spellEnd"/>
      <w:r w:rsidR="009759C9" w:rsidRPr="005E48D6">
        <w:rPr>
          <w:rStyle w:val="dnnalignleft"/>
          <w:rFonts w:ascii="Times New Roman" w:hAnsi="Times New Roman" w:cs="Times New Roman"/>
          <w:sz w:val="24"/>
          <w:szCs w:val="24"/>
        </w:rPr>
        <w:t xml:space="preserve">” (της πεντηκοστής) </w:t>
      </w:r>
      <w:r w:rsidR="009759C9" w:rsidRPr="005E48D6">
        <w:rPr>
          <w:rFonts w:ascii="Times New Roman" w:hAnsi="Times New Roman" w:cs="Times New Roman"/>
          <w:color w:val="000000"/>
          <w:sz w:val="24"/>
          <w:szCs w:val="24"/>
        </w:rPr>
        <w:t>στις Βρυξέλλες, τα εθνικά αρχαιολογικά μουσεία σε Βερολίνο και Νάπολη, το μουσείο Καλών Τεχνών στη Βοστώνη είναι μόνο μερικά παραδείγματα μουσείων και ιδρυμάτων ανά τον κόσμο που έχουν την τιμή να φιλοξενούν εμβληματικά δημιουργήματα του πολιτισμού μας.</w:t>
      </w:r>
    </w:p>
    <w:p w:rsidR="009759C9" w:rsidRPr="005E48D6" w:rsidRDefault="009759C9" w:rsidP="005E48D6">
      <w:pPr>
        <w:pStyle w:val="a3"/>
        <w:rPr>
          <w:rFonts w:ascii="Times New Roman" w:hAnsi="Times New Roman" w:cs="Times New Roman"/>
          <w:bCs/>
          <w:color w:val="222222"/>
          <w:sz w:val="24"/>
          <w:szCs w:val="24"/>
        </w:rPr>
      </w:pPr>
    </w:p>
    <w:p w:rsidR="00112B4A" w:rsidRPr="005E48D6" w:rsidRDefault="00F36A57" w:rsidP="005E48D6">
      <w:pPr>
        <w:pStyle w:val="a3"/>
        <w:numPr>
          <w:ilvl w:val="0"/>
          <w:numId w:val="6"/>
        </w:numPr>
        <w:rPr>
          <w:rFonts w:ascii="Times New Roman" w:hAnsi="Times New Roman" w:cs="Times New Roman"/>
          <w:color w:val="222222"/>
          <w:sz w:val="24"/>
          <w:szCs w:val="24"/>
        </w:rPr>
      </w:pPr>
      <w:r w:rsidRPr="005E48D6">
        <w:rPr>
          <w:rFonts w:ascii="Times New Roman" w:hAnsi="Times New Roman" w:cs="Times New Roman"/>
          <w:color w:val="222222"/>
          <w:sz w:val="24"/>
          <w:szCs w:val="24"/>
        </w:rPr>
        <w:t xml:space="preserve">Συζήτηση </w:t>
      </w:r>
      <w:r w:rsidR="00E654A0" w:rsidRPr="005E48D6">
        <w:rPr>
          <w:rFonts w:ascii="Times New Roman" w:hAnsi="Times New Roman" w:cs="Times New Roman"/>
          <w:color w:val="222222"/>
          <w:sz w:val="24"/>
          <w:szCs w:val="24"/>
        </w:rPr>
        <w:t xml:space="preserve">για τα μάρμαρα του Παρθενώνα και το χρονικό της κλοπής τους από το λόρδο </w:t>
      </w:r>
      <w:proofErr w:type="spellStart"/>
      <w:r w:rsidR="00E654A0" w:rsidRPr="005E48D6">
        <w:rPr>
          <w:rFonts w:ascii="Times New Roman" w:hAnsi="Times New Roman" w:cs="Times New Roman"/>
          <w:color w:val="222222"/>
          <w:sz w:val="24"/>
          <w:szCs w:val="24"/>
        </w:rPr>
        <w:t>Έλγιν</w:t>
      </w:r>
      <w:proofErr w:type="spellEnd"/>
      <w:r w:rsidR="00E654A0" w:rsidRPr="005E48D6">
        <w:rPr>
          <w:rFonts w:ascii="Times New Roman" w:hAnsi="Times New Roman" w:cs="Times New Roman"/>
          <w:color w:val="222222"/>
          <w:sz w:val="24"/>
          <w:szCs w:val="24"/>
        </w:rPr>
        <w:t xml:space="preserve"> την περίοδο της τουρκοκρατίας. Σύνταξη επιστολής προς το Βρετανικό Μουσείο με αίτημα τον επαναπατρισμό τους. </w:t>
      </w:r>
      <w:r w:rsidR="004C40DA" w:rsidRPr="005E48D6">
        <w:rPr>
          <w:rFonts w:ascii="Times New Roman" w:hAnsi="Times New Roman" w:cs="Times New Roman"/>
          <w:color w:val="222222"/>
          <w:sz w:val="24"/>
          <w:szCs w:val="24"/>
        </w:rPr>
        <w:t xml:space="preserve">Εκτέλεση εικονικού δικαστηρίου στα πλαίσια διαπραγμάτευσης για τα μάρμαρα του Παρθενώνα μεταξύ της βρετανικής και ελληνικής κυβέρνησης.  </w:t>
      </w:r>
    </w:p>
    <w:p w:rsidR="00937BFD" w:rsidRPr="005E48D6" w:rsidRDefault="00112B4A" w:rsidP="005E48D6">
      <w:pPr>
        <w:numPr>
          <w:ilvl w:val="0"/>
          <w:numId w:val="6"/>
        </w:numPr>
        <w:rPr>
          <w:rFonts w:ascii="Times New Roman" w:hAnsi="Times New Roman" w:cs="Times New Roman"/>
          <w:color w:val="222222"/>
          <w:sz w:val="24"/>
          <w:szCs w:val="24"/>
        </w:rPr>
      </w:pPr>
      <w:r w:rsidRPr="005E48D6">
        <w:rPr>
          <w:rFonts w:ascii="Times New Roman" w:hAnsi="Times New Roman" w:cs="Times New Roman"/>
          <w:color w:val="222222"/>
          <w:sz w:val="24"/>
          <w:szCs w:val="24"/>
        </w:rPr>
        <w:t xml:space="preserve"> </w:t>
      </w:r>
      <w:r w:rsidR="00E654A0" w:rsidRPr="005E48D6">
        <w:rPr>
          <w:rFonts w:ascii="Times New Roman" w:hAnsi="Times New Roman" w:cs="Times New Roman"/>
          <w:color w:val="222222"/>
          <w:sz w:val="24"/>
          <w:szCs w:val="24"/>
        </w:rPr>
        <w:t xml:space="preserve">Κατασκευή του Παρθενώνα και σημαντικών μνημείων- ορόσημων για χώρες της Ευρώπης. </w:t>
      </w:r>
      <w:r w:rsidR="004C40DA" w:rsidRPr="005E48D6">
        <w:rPr>
          <w:rFonts w:ascii="Times New Roman" w:hAnsi="Times New Roman" w:cs="Times New Roman"/>
          <w:color w:val="222222"/>
          <w:sz w:val="24"/>
          <w:szCs w:val="24"/>
        </w:rPr>
        <w:t xml:space="preserve">Κατασκεύασαν τον πύργο του Άιφελ και το Μπιγκ Μπεν.  </w:t>
      </w:r>
      <w:r w:rsidR="00E654A0" w:rsidRPr="005E48D6">
        <w:rPr>
          <w:rFonts w:ascii="Times New Roman" w:hAnsi="Times New Roman" w:cs="Times New Roman"/>
          <w:color w:val="222222"/>
          <w:sz w:val="24"/>
          <w:szCs w:val="24"/>
        </w:rPr>
        <w:lastRenderedPageBreak/>
        <w:t xml:space="preserve">Ανάπτυξη υποθετικού σεναρίου μετακίνησής τμημάτων τους από την πατρίδα τους σε άλλες χώρες, με στόχο την ανάδειξη της σημασίας τους στην πολιτιστική ταυτότητα κάθε έθνους. </w:t>
      </w:r>
    </w:p>
    <w:p w:rsidR="00BD2BF5" w:rsidRPr="009759C9" w:rsidRDefault="00BD2BF5" w:rsidP="009759C9">
      <w:pPr>
        <w:spacing w:line="360" w:lineRule="auto"/>
        <w:rPr>
          <w:rFonts w:ascii="Times New Roman" w:hAnsi="Times New Roman" w:cs="Times New Roman"/>
          <w:color w:val="000000"/>
          <w:sz w:val="24"/>
          <w:szCs w:val="24"/>
        </w:rPr>
      </w:pPr>
      <w:r w:rsidRPr="009759C9">
        <w:rPr>
          <w:rFonts w:ascii="Times New Roman" w:hAnsi="Times New Roman" w:cs="Times New Roman"/>
          <w:color w:val="000000"/>
          <w:sz w:val="24"/>
          <w:szCs w:val="24"/>
        </w:rPr>
        <w:tab/>
        <w:t xml:space="preserve"> </w:t>
      </w:r>
    </w:p>
    <w:p w:rsidR="00BD2BF5" w:rsidRPr="009759C9" w:rsidRDefault="00BD2BF5" w:rsidP="009759C9">
      <w:pPr>
        <w:spacing w:line="360" w:lineRule="auto"/>
        <w:rPr>
          <w:rFonts w:ascii="Times New Roman" w:hAnsi="Times New Roman" w:cs="Times New Roman"/>
          <w:color w:val="000000"/>
          <w:sz w:val="24"/>
          <w:szCs w:val="24"/>
        </w:rPr>
      </w:pPr>
    </w:p>
    <w:p w:rsidR="00B56CD1" w:rsidRPr="009759C9" w:rsidRDefault="00B56CD1" w:rsidP="009759C9">
      <w:pPr>
        <w:spacing w:after="0" w:line="240" w:lineRule="auto"/>
        <w:ind w:left="720"/>
        <w:rPr>
          <w:rFonts w:ascii="Times New Roman" w:hAnsi="Times New Roman" w:cs="Times New Roman"/>
          <w:color w:val="222222"/>
          <w:sz w:val="24"/>
          <w:szCs w:val="24"/>
        </w:rPr>
      </w:pPr>
    </w:p>
    <w:p w:rsidR="00B56CD1" w:rsidRPr="009759C9" w:rsidRDefault="00D407BF" w:rsidP="009759C9">
      <w:pPr>
        <w:tabs>
          <w:tab w:val="left" w:pos="3517"/>
        </w:tabs>
        <w:rPr>
          <w:rFonts w:ascii="Times New Roman" w:hAnsi="Times New Roman" w:cs="Times New Roman"/>
          <w:color w:val="222222"/>
          <w:sz w:val="24"/>
          <w:szCs w:val="24"/>
        </w:rPr>
      </w:pPr>
      <w:r w:rsidRPr="009759C9">
        <w:rPr>
          <w:rFonts w:ascii="Times New Roman" w:hAnsi="Times New Roman" w:cs="Times New Roman"/>
          <w:color w:val="222222"/>
          <w:sz w:val="24"/>
          <w:szCs w:val="24"/>
        </w:rPr>
        <w:tab/>
      </w:r>
      <w:r w:rsidRPr="009759C9">
        <w:rPr>
          <w:rFonts w:ascii="Times New Roman" w:hAnsi="Times New Roman" w:cs="Times New Roman"/>
          <w:noProof/>
          <w:sz w:val="24"/>
          <w:szCs w:val="24"/>
          <w:lang w:eastAsia="el-GR"/>
        </w:rPr>
        <w:drawing>
          <wp:inline distT="0" distB="0" distL="0" distR="0">
            <wp:extent cx="5274310" cy="3957794"/>
            <wp:effectExtent l="19050" t="0" r="2540" b="0"/>
            <wp:docPr id="1" name="Εικόνα 1" descr="Κατασκευή κολάζ  από τους μαθητές μ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ασκευή κολάζ  από τους μαθητές μας"/>
                    <pic:cNvPicPr>
                      <a:picLocks noChangeAspect="1" noChangeArrowheads="1"/>
                    </pic:cNvPicPr>
                  </pic:nvPicPr>
                  <pic:blipFill>
                    <a:blip r:embed="rId5" cstate="print"/>
                    <a:srcRect/>
                    <a:stretch>
                      <a:fillRect/>
                    </a:stretch>
                  </pic:blipFill>
                  <pic:spPr bwMode="auto">
                    <a:xfrm>
                      <a:off x="0" y="0"/>
                      <a:ext cx="5274310" cy="3957794"/>
                    </a:xfrm>
                    <a:prstGeom prst="rect">
                      <a:avLst/>
                    </a:prstGeom>
                    <a:noFill/>
                    <a:ln w="9525">
                      <a:noFill/>
                      <a:miter lim="800000"/>
                      <a:headEnd/>
                      <a:tailEnd/>
                    </a:ln>
                  </pic:spPr>
                </pic:pic>
              </a:graphicData>
            </a:graphic>
          </wp:inline>
        </w:drawing>
      </w:r>
    </w:p>
    <w:p w:rsidR="00BD2BF5" w:rsidRPr="009759C9" w:rsidRDefault="00BD2BF5" w:rsidP="009759C9">
      <w:pPr>
        <w:rPr>
          <w:rFonts w:ascii="Times New Roman" w:hAnsi="Times New Roman" w:cs="Times New Roman"/>
          <w:sz w:val="24"/>
          <w:szCs w:val="24"/>
        </w:rPr>
      </w:pPr>
    </w:p>
    <w:p w:rsidR="0059288B" w:rsidRPr="00884E69" w:rsidRDefault="0059288B" w:rsidP="009759C9">
      <w:pPr>
        <w:rPr>
          <w:rFonts w:ascii="Times New Roman" w:hAnsi="Times New Roman" w:cs="Times New Roman"/>
          <w:b/>
          <w:sz w:val="24"/>
          <w:szCs w:val="24"/>
        </w:rPr>
      </w:pPr>
      <w:r w:rsidRPr="00884E69">
        <w:rPr>
          <w:rFonts w:ascii="Times New Roman" w:hAnsi="Times New Roman" w:cs="Times New Roman"/>
          <w:b/>
          <w:sz w:val="24"/>
          <w:szCs w:val="24"/>
        </w:rPr>
        <w:t>ΑΞΙΟΛΟΓΗΣΗ</w:t>
      </w:r>
    </w:p>
    <w:p w:rsidR="00B56CD1" w:rsidRPr="009759C9" w:rsidRDefault="00B56CD1" w:rsidP="009759C9">
      <w:pPr>
        <w:ind w:left="720"/>
        <w:rPr>
          <w:rFonts w:ascii="Times New Roman" w:hAnsi="Times New Roman" w:cs="Times New Roman"/>
          <w:color w:val="222222"/>
          <w:sz w:val="24"/>
          <w:szCs w:val="24"/>
        </w:rPr>
      </w:pPr>
      <w:r w:rsidRPr="009759C9">
        <w:rPr>
          <w:rFonts w:ascii="Times New Roman" w:hAnsi="Times New Roman" w:cs="Times New Roman"/>
          <w:color w:val="222222"/>
          <w:sz w:val="24"/>
          <w:szCs w:val="24"/>
        </w:rPr>
        <w:t xml:space="preserve">Καθ' όλη τη διάρκεια της εφαρμογής του σεναρίου έγινε διαμορφωτική αξιολόγηση με τη συλλογή </w:t>
      </w:r>
      <w:r w:rsidR="004C40DA" w:rsidRPr="009759C9">
        <w:rPr>
          <w:rFonts w:ascii="Times New Roman" w:hAnsi="Times New Roman" w:cs="Times New Roman"/>
          <w:color w:val="222222"/>
          <w:sz w:val="24"/>
          <w:szCs w:val="24"/>
        </w:rPr>
        <w:t xml:space="preserve">και παρουσίαση των </w:t>
      </w:r>
      <w:r w:rsidRPr="009759C9">
        <w:rPr>
          <w:rFonts w:ascii="Times New Roman" w:hAnsi="Times New Roman" w:cs="Times New Roman"/>
          <w:color w:val="222222"/>
          <w:sz w:val="24"/>
          <w:szCs w:val="24"/>
        </w:rPr>
        <w:t>συλλογικών εργασιών των παιδιών</w:t>
      </w:r>
      <w:r w:rsidR="004C40DA" w:rsidRPr="009759C9">
        <w:rPr>
          <w:rFonts w:ascii="Times New Roman" w:hAnsi="Times New Roman" w:cs="Times New Roman"/>
          <w:color w:val="222222"/>
          <w:sz w:val="24"/>
          <w:szCs w:val="24"/>
        </w:rPr>
        <w:t>.</w:t>
      </w:r>
      <w:r w:rsidRPr="009759C9">
        <w:rPr>
          <w:rFonts w:ascii="Times New Roman" w:hAnsi="Times New Roman" w:cs="Times New Roman"/>
          <w:color w:val="222222"/>
          <w:sz w:val="24"/>
          <w:szCs w:val="24"/>
        </w:rPr>
        <w:t xml:space="preserve"> </w:t>
      </w:r>
    </w:p>
    <w:p w:rsidR="00B56CD1" w:rsidRPr="009759C9" w:rsidRDefault="00B56CD1" w:rsidP="009759C9">
      <w:pPr>
        <w:ind w:left="720"/>
        <w:rPr>
          <w:rFonts w:ascii="Times New Roman" w:hAnsi="Times New Roman" w:cs="Times New Roman"/>
          <w:color w:val="222222"/>
          <w:sz w:val="24"/>
          <w:szCs w:val="24"/>
        </w:rPr>
      </w:pPr>
      <w:r w:rsidRPr="009759C9">
        <w:rPr>
          <w:rFonts w:ascii="Times New Roman" w:hAnsi="Times New Roman" w:cs="Times New Roman"/>
          <w:color w:val="222222"/>
          <w:sz w:val="24"/>
          <w:szCs w:val="24"/>
        </w:rPr>
        <w:t xml:space="preserve">Πιο συγκεκριμένα, η αξιολόγηση αφορά: </w:t>
      </w:r>
    </w:p>
    <w:p w:rsidR="00B56CD1" w:rsidRPr="009759C9" w:rsidRDefault="00B56CD1" w:rsidP="009759C9">
      <w:pPr>
        <w:ind w:left="720"/>
        <w:rPr>
          <w:rFonts w:ascii="Times New Roman" w:hAnsi="Times New Roman" w:cs="Times New Roman"/>
          <w:color w:val="222222"/>
          <w:sz w:val="24"/>
          <w:szCs w:val="24"/>
        </w:rPr>
      </w:pPr>
      <w:r w:rsidRPr="009759C9">
        <w:rPr>
          <w:rFonts w:ascii="Times New Roman" w:hAnsi="Times New Roman" w:cs="Times New Roman"/>
          <w:color w:val="222222"/>
          <w:sz w:val="24"/>
          <w:szCs w:val="24"/>
        </w:rPr>
        <w:t xml:space="preserve">1.Τη διαπίστωση του βαθμού επίτευξης των αρχικών στόχων. </w:t>
      </w:r>
    </w:p>
    <w:p w:rsidR="00B56CD1" w:rsidRPr="009759C9" w:rsidRDefault="00B56CD1" w:rsidP="009759C9">
      <w:pPr>
        <w:ind w:left="720"/>
        <w:rPr>
          <w:rFonts w:ascii="Times New Roman" w:hAnsi="Times New Roman" w:cs="Times New Roman"/>
          <w:color w:val="222222"/>
          <w:sz w:val="24"/>
          <w:szCs w:val="24"/>
        </w:rPr>
      </w:pPr>
      <w:r w:rsidRPr="009759C9">
        <w:rPr>
          <w:rFonts w:ascii="Times New Roman" w:hAnsi="Times New Roman" w:cs="Times New Roman"/>
          <w:color w:val="222222"/>
          <w:sz w:val="24"/>
          <w:szCs w:val="24"/>
        </w:rPr>
        <w:t xml:space="preserve">2.Τον βαθμό ικανοποίησης των προσδοκιών και των αναγκών των μαθητών. </w:t>
      </w:r>
    </w:p>
    <w:p w:rsidR="00B56CD1" w:rsidRPr="009759C9" w:rsidRDefault="00B56CD1" w:rsidP="009759C9">
      <w:pPr>
        <w:ind w:left="720"/>
        <w:rPr>
          <w:rFonts w:ascii="Times New Roman" w:hAnsi="Times New Roman" w:cs="Times New Roman"/>
          <w:color w:val="222222"/>
          <w:sz w:val="24"/>
          <w:szCs w:val="24"/>
        </w:rPr>
      </w:pPr>
      <w:r w:rsidRPr="009759C9">
        <w:rPr>
          <w:rFonts w:ascii="Times New Roman" w:hAnsi="Times New Roman" w:cs="Times New Roman"/>
          <w:color w:val="222222"/>
          <w:sz w:val="24"/>
          <w:szCs w:val="24"/>
        </w:rPr>
        <w:t xml:space="preserve">3.Την αποτίμηση της όλης διαδικασίας και την αναθεώρηση τυχόν λαθών, προβλημάτων ή ελλείψεων. </w:t>
      </w:r>
    </w:p>
    <w:p w:rsidR="00B56CD1" w:rsidRPr="009759C9" w:rsidRDefault="00B56CD1" w:rsidP="009759C9">
      <w:pPr>
        <w:ind w:left="720"/>
        <w:rPr>
          <w:rFonts w:ascii="Times New Roman" w:hAnsi="Times New Roman" w:cs="Times New Roman"/>
          <w:color w:val="222222"/>
          <w:sz w:val="24"/>
          <w:szCs w:val="24"/>
        </w:rPr>
      </w:pPr>
      <w:r w:rsidRPr="009759C9">
        <w:rPr>
          <w:rFonts w:ascii="Times New Roman" w:hAnsi="Times New Roman" w:cs="Times New Roman"/>
          <w:color w:val="222222"/>
          <w:sz w:val="24"/>
          <w:szCs w:val="24"/>
        </w:rPr>
        <w:lastRenderedPageBreak/>
        <w:t>4.Την ανταλλαγή συναισθημάτων, απόψεων και προτάσεων που προέκυψαν κατά την εφαρμογή του προγράμματος (</w:t>
      </w:r>
      <w:proofErr w:type="spellStart"/>
      <w:r w:rsidRPr="009759C9">
        <w:rPr>
          <w:rFonts w:ascii="Times New Roman" w:hAnsi="Times New Roman" w:cs="Times New Roman"/>
          <w:color w:val="222222"/>
          <w:sz w:val="24"/>
          <w:szCs w:val="24"/>
        </w:rPr>
        <w:t>αναστοχασμός</w:t>
      </w:r>
      <w:proofErr w:type="spellEnd"/>
      <w:r w:rsidRPr="009759C9">
        <w:rPr>
          <w:rFonts w:ascii="Times New Roman" w:hAnsi="Times New Roman" w:cs="Times New Roman"/>
          <w:color w:val="222222"/>
          <w:sz w:val="24"/>
          <w:szCs w:val="24"/>
        </w:rPr>
        <w:t>)</w:t>
      </w:r>
      <w:r w:rsidR="004C40DA" w:rsidRPr="009759C9">
        <w:rPr>
          <w:rFonts w:ascii="Times New Roman" w:hAnsi="Times New Roman" w:cs="Times New Roman"/>
          <w:color w:val="222222"/>
          <w:sz w:val="24"/>
          <w:szCs w:val="24"/>
        </w:rPr>
        <w:t xml:space="preserve"> με στόχο τον καθορισμό της συνέχειας του προγράμματος</w:t>
      </w:r>
      <w:r w:rsidRPr="009759C9">
        <w:rPr>
          <w:rFonts w:ascii="Times New Roman" w:hAnsi="Times New Roman" w:cs="Times New Roman"/>
          <w:color w:val="222222"/>
          <w:sz w:val="24"/>
          <w:szCs w:val="24"/>
        </w:rPr>
        <w:t xml:space="preserve">. </w:t>
      </w:r>
    </w:p>
    <w:p w:rsidR="00B52294" w:rsidRDefault="00B52294" w:rsidP="009759C9">
      <w:pPr>
        <w:ind w:left="720"/>
        <w:rPr>
          <w:rFonts w:ascii="Times New Roman" w:hAnsi="Times New Roman" w:cs="Times New Roman"/>
          <w:color w:val="333333"/>
          <w:sz w:val="24"/>
          <w:szCs w:val="24"/>
          <w:shd w:val="clear" w:color="auto" w:fill="FFFFFF"/>
        </w:rPr>
      </w:pPr>
      <w:r w:rsidRPr="009759C9">
        <w:rPr>
          <w:rFonts w:ascii="Times New Roman" w:hAnsi="Times New Roman" w:cs="Times New Roman"/>
          <w:color w:val="333333"/>
          <w:sz w:val="24"/>
          <w:szCs w:val="24"/>
          <w:shd w:val="clear" w:color="auto" w:fill="FFFFFF"/>
        </w:rPr>
        <w:t xml:space="preserve">Στα πλαίσια αυτής της καινοτόμας εκπαιδευτικής δράσης οι μαθητές μέσα από βιωματικές και </w:t>
      </w:r>
      <w:proofErr w:type="spellStart"/>
      <w:r w:rsidRPr="009759C9">
        <w:rPr>
          <w:rFonts w:ascii="Times New Roman" w:hAnsi="Times New Roman" w:cs="Times New Roman"/>
          <w:color w:val="333333"/>
          <w:sz w:val="24"/>
          <w:szCs w:val="24"/>
          <w:shd w:val="clear" w:color="auto" w:fill="FFFFFF"/>
        </w:rPr>
        <w:t>ομαδοσυνεργατικές</w:t>
      </w:r>
      <w:proofErr w:type="spellEnd"/>
      <w:r w:rsidRPr="009759C9">
        <w:rPr>
          <w:rFonts w:ascii="Times New Roman" w:hAnsi="Times New Roman" w:cs="Times New Roman"/>
          <w:color w:val="333333"/>
          <w:sz w:val="24"/>
          <w:szCs w:val="24"/>
          <w:shd w:val="clear" w:color="auto" w:fill="FFFFFF"/>
        </w:rPr>
        <w:t xml:space="preserve"> δραστηριότητες προσέγγισαν  </w:t>
      </w:r>
      <w:proofErr w:type="spellStart"/>
      <w:r w:rsidRPr="009759C9">
        <w:rPr>
          <w:rFonts w:ascii="Times New Roman" w:hAnsi="Times New Roman" w:cs="Times New Roman"/>
          <w:color w:val="333333"/>
          <w:sz w:val="24"/>
          <w:szCs w:val="24"/>
          <w:shd w:val="clear" w:color="auto" w:fill="FFFFFF"/>
        </w:rPr>
        <w:t>διαθεματικά</w:t>
      </w:r>
      <w:proofErr w:type="spellEnd"/>
      <w:r w:rsidRPr="009759C9">
        <w:rPr>
          <w:rFonts w:ascii="Times New Roman" w:hAnsi="Times New Roman" w:cs="Times New Roman"/>
          <w:color w:val="333333"/>
          <w:sz w:val="24"/>
          <w:szCs w:val="24"/>
          <w:shd w:val="clear" w:color="auto" w:fill="FFFFFF"/>
        </w:rPr>
        <w:t xml:space="preserve"> γνωστικ</w:t>
      </w:r>
      <w:r w:rsidR="00884E69">
        <w:rPr>
          <w:rFonts w:ascii="Times New Roman" w:hAnsi="Times New Roman" w:cs="Times New Roman"/>
          <w:color w:val="333333"/>
          <w:sz w:val="24"/>
          <w:szCs w:val="24"/>
          <w:shd w:val="clear" w:color="auto" w:fill="FFFFFF"/>
        </w:rPr>
        <w:t xml:space="preserve">ά αντικείμενα που  τους έδωσαν </w:t>
      </w:r>
      <w:r w:rsidRPr="009759C9">
        <w:rPr>
          <w:rFonts w:ascii="Times New Roman" w:hAnsi="Times New Roman" w:cs="Times New Roman"/>
          <w:color w:val="333333"/>
          <w:sz w:val="24"/>
          <w:szCs w:val="24"/>
          <w:shd w:val="clear" w:color="auto" w:fill="FFFFFF"/>
        </w:rPr>
        <w:t>το έναυσμα να προβληματιστούν, να δραστηριοποιηθούν, να συνεργαστούν, να δημιουργήσουν. Προσέγγισαν διεπιστημονικά ζητήματα σχετικά  με τις χώρες της Ευρωπαϊκής Ένωσης που επέλεξαν οι ίδιοι ανάλογα με τα ενδιαφέροντά τους από διάφορες οπτικές γωνίες.</w:t>
      </w:r>
      <w:r w:rsidR="009759C9" w:rsidRPr="009759C9">
        <w:t xml:space="preserve"> </w:t>
      </w:r>
    </w:p>
    <w:p w:rsidR="009759C9" w:rsidRDefault="00BF5017" w:rsidP="009759C9">
      <w:pPr>
        <w:ind w:left="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Ολοκληρώνοντας το πρόγραμμά μας, μοιράστηκε στα παιδιά ένα ερωτηματολόγιο για την καταγραφή των συναισθημάτων τους. Εκεί διαπιστώθηκε ότι οι αρχικοί στόχοι επιτεύχθηκαν πλήρως, αφού τα παιδιά απέκτησαν γνώσεις, καλλιέργησαν δεξιότητες και, το σημαντικότερο, ανέπτυξαν στάσεις και συμπεριφορές που ενισχύουν την ευρωπαϊκή ταυτότητα και την προοπτική μιας κοινής πορείας για το μέλλον. </w:t>
      </w:r>
    </w:p>
    <w:p w:rsidR="00BF5017" w:rsidRDefault="00BF5017" w:rsidP="009759C9">
      <w:pPr>
        <w:ind w:left="720"/>
        <w:rPr>
          <w:rFonts w:ascii="Times New Roman" w:hAnsi="Times New Roman" w:cs="Times New Roman"/>
          <w:color w:val="333333"/>
          <w:sz w:val="24"/>
          <w:szCs w:val="24"/>
          <w:shd w:val="clear" w:color="auto" w:fill="FFFFFF"/>
        </w:rPr>
      </w:pPr>
    </w:p>
    <w:p w:rsidR="00B52294" w:rsidRPr="00884E69" w:rsidRDefault="00BF5017" w:rsidP="00884E69">
      <w:pPr>
        <w:ind w:left="720"/>
        <w:rPr>
          <w:rFonts w:ascii="Times New Roman" w:hAnsi="Times New Roman" w:cs="Times New Roman"/>
          <w:b/>
          <w:color w:val="222222"/>
          <w:sz w:val="24"/>
          <w:szCs w:val="24"/>
        </w:rPr>
      </w:pPr>
      <w:r w:rsidRPr="00BF5017">
        <w:rPr>
          <w:rFonts w:ascii="Times New Roman" w:hAnsi="Times New Roman" w:cs="Times New Roman"/>
          <w:b/>
          <w:color w:val="222222"/>
          <w:sz w:val="24"/>
          <w:szCs w:val="24"/>
        </w:rPr>
        <w:t xml:space="preserve">Παράρτημα </w:t>
      </w:r>
    </w:p>
    <w:p w:rsidR="00D407BF" w:rsidRPr="00BF5017" w:rsidRDefault="00D407BF" w:rsidP="00BF5017">
      <w:pPr>
        <w:pStyle w:val="a3"/>
        <w:numPr>
          <w:ilvl w:val="0"/>
          <w:numId w:val="8"/>
        </w:numPr>
        <w:spacing w:line="360" w:lineRule="auto"/>
        <w:rPr>
          <w:rFonts w:eastAsia="TimesNewRomanPSMT"/>
        </w:rPr>
      </w:pPr>
      <w:r w:rsidRPr="00BF5017">
        <w:rPr>
          <w:rFonts w:eastAsia="TimesNewRomanPSMT"/>
        </w:rPr>
        <w:t>Εικονική περιήγηση στον Πύργο του Άιφελ: http://www.google.com/culturalinstitute/collection/tour-eiffel?museumview&amp;projectId=historic-moments</w:t>
      </w:r>
    </w:p>
    <w:p w:rsidR="00D407BF" w:rsidRPr="00BF5017" w:rsidRDefault="00D407BF" w:rsidP="00BF5017">
      <w:pPr>
        <w:pStyle w:val="a3"/>
        <w:numPr>
          <w:ilvl w:val="0"/>
          <w:numId w:val="8"/>
        </w:numPr>
        <w:spacing w:line="360" w:lineRule="auto"/>
        <w:rPr>
          <w:rFonts w:eastAsia="TimesNewRomanPSMT"/>
        </w:rPr>
      </w:pPr>
      <w:r w:rsidRPr="00BF5017">
        <w:rPr>
          <w:rFonts w:eastAsia="TimesNewRomanPSMT"/>
        </w:rPr>
        <w:t>Εικονική περιήγηση στην Αψίδα του Θριάμβου στο Παρίσι: http://gr.depositphotos.com/39783773/stock-video-arc-de-triomphe-paris.html</w:t>
      </w:r>
    </w:p>
    <w:p w:rsidR="00D407BF" w:rsidRPr="00BF5017" w:rsidRDefault="00D407BF" w:rsidP="00BF5017">
      <w:pPr>
        <w:pStyle w:val="a3"/>
        <w:numPr>
          <w:ilvl w:val="0"/>
          <w:numId w:val="8"/>
        </w:numPr>
        <w:spacing w:line="360" w:lineRule="auto"/>
        <w:rPr>
          <w:rFonts w:eastAsia="TimesNewRomanPSMT"/>
        </w:rPr>
      </w:pPr>
      <w:r w:rsidRPr="00BF5017">
        <w:rPr>
          <w:rFonts w:eastAsia="TimesNewRomanPSMT"/>
        </w:rPr>
        <w:t>Εικονική περιήγηση στο Λούβρο: http://www.louvre.fr/</w:t>
      </w:r>
    </w:p>
    <w:p w:rsidR="00D407BF" w:rsidRPr="00BF5017" w:rsidRDefault="00D407BF" w:rsidP="00BF5017">
      <w:pPr>
        <w:pStyle w:val="a3"/>
        <w:numPr>
          <w:ilvl w:val="0"/>
          <w:numId w:val="8"/>
        </w:numPr>
        <w:spacing w:line="360" w:lineRule="auto"/>
        <w:rPr>
          <w:rFonts w:eastAsia="TimesNewRomanPSMT"/>
        </w:rPr>
      </w:pPr>
      <w:r w:rsidRPr="00BF5017">
        <w:rPr>
          <w:rFonts w:eastAsia="TimesNewRomanPSMT"/>
        </w:rPr>
        <w:t>Εικονική περιήγηση στο Κολοσσαίο της Ρώμης: https://www.youtube.com/watch?v=lh-GKtaAD6E</w:t>
      </w:r>
    </w:p>
    <w:p w:rsidR="00D407BF" w:rsidRPr="00BF5017" w:rsidRDefault="00D407BF" w:rsidP="00BF5017">
      <w:pPr>
        <w:pStyle w:val="a3"/>
        <w:numPr>
          <w:ilvl w:val="0"/>
          <w:numId w:val="8"/>
        </w:numPr>
        <w:spacing w:line="360" w:lineRule="auto"/>
        <w:rPr>
          <w:rFonts w:eastAsia="TimesNewRomanPSMT"/>
        </w:rPr>
      </w:pPr>
      <w:r w:rsidRPr="00BF5017">
        <w:rPr>
          <w:rFonts w:eastAsia="TimesNewRomanPSMT"/>
        </w:rPr>
        <w:t>Εικονική περιήγηση στη Ρώμη: https://www.youtube.com/watch?v=gBFbAlqLtLs</w:t>
      </w:r>
    </w:p>
    <w:p w:rsidR="00D407BF" w:rsidRPr="00BF5017" w:rsidRDefault="00D407BF" w:rsidP="00BF5017">
      <w:pPr>
        <w:pStyle w:val="a3"/>
        <w:numPr>
          <w:ilvl w:val="0"/>
          <w:numId w:val="8"/>
        </w:numPr>
        <w:spacing w:line="360" w:lineRule="auto"/>
        <w:rPr>
          <w:rFonts w:eastAsia="TimesNewRomanPSMT"/>
        </w:rPr>
      </w:pPr>
      <w:r w:rsidRPr="00BF5017">
        <w:rPr>
          <w:rFonts w:eastAsia="TimesNewRomanPSMT"/>
        </w:rPr>
        <w:t>Εικονική περιήγηση στο Βατικανό: http://vatican.arounder.com/</w:t>
      </w:r>
    </w:p>
    <w:p w:rsidR="00D407BF" w:rsidRPr="00BF5017" w:rsidRDefault="00D407BF" w:rsidP="00BF5017">
      <w:pPr>
        <w:pStyle w:val="a3"/>
        <w:numPr>
          <w:ilvl w:val="0"/>
          <w:numId w:val="8"/>
        </w:numPr>
        <w:spacing w:line="360" w:lineRule="auto"/>
        <w:rPr>
          <w:rFonts w:eastAsia="TimesNewRomanPSMT"/>
        </w:rPr>
      </w:pPr>
      <w:r w:rsidRPr="00BF5017">
        <w:rPr>
          <w:rFonts w:eastAsia="TimesNewRomanPSMT"/>
        </w:rPr>
        <w:t>Εικονική περιήγηση στο Μπελέμ στην Πορτογαλία: https://www.tripadvisor.com.gr/LocationPhotoDirectLink-g189158-d524074-i17292511-Torre_de_Belem-Lisbon_Lisbon_District_Central_Portugal.html</w:t>
      </w:r>
    </w:p>
    <w:p w:rsidR="00D407BF" w:rsidRPr="00BF5017" w:rsidRDefault="00D407BF" w:rsidP="00BF5017">
      <w:pPr>
        <w:pStyle w:val="a3"/>
        <w:numPr>
          <w:ilvl w:val="0"/>
          <w:numId w:val="8"/>
        </w:numPr>
        <w:spacing w:line="360" w:lineRule="auto"/>
        <w:rPr>
          <w:rFonts w:eastAsia="TimesNewRomanPSMT"/>
        </w:rPr>
      </w:pPr>
      <w:r w:rsidRPr="00BF5017">
        <w:rPr>
          <w:rFonts w:eastAsia="TimesNewRomanPSMT"/>
        </w:rPr>
        <w:t xml:space="preserve">Εικονική περιήγηση στο </w:t>
      </w:r>
      <w:proofErr w:type="spellStart"/>
      <w:r w:rsidRPr="00BF5017">
        <w:rPr>
          <w:rFonts w:eastAsia="TimesNewRomanPSMT"/>
        </w:rPr>
        <w:t>ανσασέρ</w:t>
      </w:r>
      <w:proofErr w:type="spellEnd"/>
      <w:r w:rsidRPr="00BF5017">
        <w:rPr>
          <w:rFonts w:eastAsia="TimesNewRomanPSMT"/>
        </w:rPr>
        <w:t xml:space="preserve"> του </w:t>
      </w:r>
      <w:proofErr w:type="spellStart"/>
      <w:r w:rsidRPr="00BF5017">
        <w:rPr>
          <w:rFonts w:eastAsia="TimesNewRomanPSMT"/>
        </w:rPr>
        <w:t>Santa</w:t>
      </w:r>
      <w:proofErr w:type="spellEnd"/>
      <w:r w:rsidRPr="00BF5017">
        <w:rPr>
          <w:rFonts w:eastAsia="TimesNewRomanPSMT"/>
        </w:rPr>
        <w:t xml:space="preserve"> </w:t>
      </w:r>
      <w:proofErr w:type="spellStart"/>
      <w:r w:rsidRPr="00BF5017">
        <w:rPr>
          <w:rFonts w:eastAsia="TimesNewRomanPSMT"/>
        </w:rPr>
        <w:t>Justa</w:t>
      </w:r>
      <w:proofErr w:type="spellEnd"/>
      <w:r w:rsidRPr="00BF5017">
        <w:rPr>
          <w:rFonts w:eastAsia="TimesNewRomanPSMT"/>
        </w:rPr>
        <w:t>: http://gr.depositphotos.com/70732747/stock-video-historic-elevator-santa-justa-lift.html</w:t>
      </w:r>
    </w:p>
    <w:p w:rsidR="00D407BF" w:rsidRPr="00BF5017" w:rsidRDefault="00D407BF" w:rsidP="00BF5017">
      <w:pPr>
        <w:pStyle w:val="a3"/>
        <w:numPr>
          <w:ilvl w:val="0"/>
          <w:numId w:val="8"/>
        </w:numPr>
        <w:spacing w:line="360" w:lineRule="auto"/>
        <w:rPr>
          <w:rFonts w:eastAsia="TimesNewRomanPSMT"/>
        </w:rPr>
      </w:pPr>
      <w:r w:rsidRPr="00BF5017">
        <w:rPr>
          <w:rFonts w:eastAsia="TimesNewRomanPSMT"/>
        </w:rPr>
        <w:t>Εικονική περιήγηση στο νησί των Μουσείων στο Βερολίνο: https://www.youtube.com/watch?v=sTKIqpmDKw8</w:t>
      </w:r>
    </w:p>
    <w:p w:rsidR="00D407BF" w:rsidRPr="00BF5017" w:rsidRDefault="00D407BF" w:rsidP="00BF5017">
      <w:pPr>
        <w:pStyle w:val="a3"/>
        <w:numPr>
          <w:ilvl w:val="0"/>
          <w:numId w:val="8"/>
        </w:numPr>
        <w:spacing w:line="360" w:lineRule="auto"/>
        <w:rPr>
          <w:rFonts w:eastAsia="TimesNewRomanPSMT"/>
        </w:rPr>
      </w:pPr>
      <w:r w:rsidRPr="00BF5017">
        <w:rPr>
          <w:rFonts w:eastAsia="TimesNewRomanPSMT"/>
        </w:rPr>
        <w:lastRenderedPageBreak/>
        <w:t xml:space="preserve">Εικονική περιήγηση στο Κάστρο </w:t>
      </w:r>
      <w:proofErr w:type="spellStart"/>
      <w:r w:rsidRPr="00BF5017">
        <w:rPr>
          <w:rFonts w:eastAsia="TimesNewRomanPSMT"/>
        </w:rPr>
        <w:t>Νοϊσβάνσταϊν</w:t>
      </w:r>
      <w:proofErr w:type="spellEnd"/>
      <w:r w:rsidRPr="00BF5017">
        <w:rPr>
          <w:rFonts w:eastAsia="TimesNewRomanPSMT"/>
        </w:rPr>
        <w:t>: https://www.youtube.com/watch?v=3C0sAKsATCk</w:t>
      </w:r>
    </w:p>
    <w:p w:rsidR="00D407BF" w:rsidRPr="00BF5017" w:rsidRDefault="00D407BF" w:rsidP="00BF5017">
      <w:pPr>
        <w:pStyle w:val="a3"/>
        <w:numPr>
          <w:ilvl w:val="0"/>
          <w:numId w:val="8"/>
        </w:numPr>
        <w:spacing w:line="360" w:lineRule="auto"/>
        <w:rPr>
          <w:rFonts w:eastAsia="TimesNewRomanPSMT"/>
        </w:rPr>
      </w:pPr>
      <w:r w:rsidRPr="00BF5017">
        <w:rPr>
          <w:rFonts w:eastAsia="TimesNewRomanPSMT"/>
        </w:rPr>
        <w:t xml:space="preserve">Εικονική περιήγηση στους βράχους του </w:t>
      </w:r>
      <w:proofErr w:type="spellStart"/>
      <w:r w:rsidRPr="00BF5017">
        <w:rPr>
          <w:rFonts w:eastAsia="TimesNewRomanPSMT"/>
        </w:rPr>
        <w:t>Μόχερ</w:t>
      </w:r>
      <w:proofErr w:type="spellEnd"/>
      <w:r w:rsidRPr="00BF5017">
        <w:rPr>
          <w:rFonts w:eastAsia="TimesNewRomanPSMT"/>
        </w:rPr>
        <w:t xml:space="preserve"> στην Ιρλανδία: https://www.youtube.com/watch?v=W-AHWK8pcvs</w:t>
      </w:r>
    </w:p>
    <w:p w:rsidR="00D407BF" w:rsidRPr="00BF5017" w:rsidRDefault="00D407BF" w:rsidP="00BF5017">
      <w:pPr>
        <w:pStyle w:val="a3"/>
        <w:numPr>
          <w:ilvl w:val="0"/>
          <w:numId w:val="8"/>
        </w:numPr>
        <w:spacing w:line="360" w:lineRule="auto"/>
        <w:rPr>
          <w:rFonts w:eastAsia="TimesNewRomanPSMT"/>
        </w:rPr>
      </w:pPr>
      <w:r w:rsidRPr="00BF5017">
        <w:rPr>
          <w:rFonts w:eastAsia="TimesNewRomanPSMT"/>
        </w:rPr>
        <w:t>Εικονική περιήγηση στο μουσείο Βαν Γκογκ στο Άμστερνταμ: http://amsterdam.arounder.com/en/museums/van-gogh-museum.</w:t>
      </w:r>
    </w:p>
    <w:p w:rsidR="00D407BF" w:rsidRPr="00BF5017" w:rsidRDefault="00D407BF" w:rsidP="00BF5017">
      <w:pPr>
        <w:pStyle w:val="a3"/>
        <w:numPr>
          <w:ilvl w:val="0"/>
          <w:numId w:val="8"/>
        </w:numPr>
        <w:spacing w:line="360" w:lineRule="auto"/>
        <w:rPr>
          <w:rFonts w:eastAsia="TimesNewRomanPSMT"/>
        </w:rPr>
      </w:pPr>
      <w:r w:rsidRPr="00BF5017">
        <w:rPr>
          <w:rFonts w:eastAsia="TimesNewRomanPSMT"/>
        </w:rPr>
        <w:t>Αξιοθέατα του Άμστερνταμ: https://www.youtube.com/watch?v=prJKrFx7EvQ</w:t>
      </w:r>
    </w:p>
    <w:p w:rsidR="00D407BF" w:rsidRPr="00BF5017" w:rsidRDefault="00D407BF" w:rsidP="00BF5017">
      <w:pPr>
        <w:pStyle w:val="a3"/>
        <w:numPr>
          <w:ilvl w:val="0"/>
          <w:numId w:val="8"/>
        </w:numPr>
        <w:spacing w:line="360" w:lineRule="auto"/>
        <w:rPr>
          <w:rFonts w:eastAsia="TimesNewRomanPSMT"/>
        </w:rPr>
      </w:pPr>
      <w:r w:rsidRPr="00BF5017">
        <w:rPr>
          <w:rFonts w:eastAsia="TimesNewRomanPSMT"/>
        </w:rPr>
        <w:t>Εικονική περιήγηση στο παλάτι της Βουλής στην Ρουμανία: https://www.youtube.com/watch?v=hQsKchd-3E4</w:t>
      </w:r>
    </w:p>
    <w:p w:rsidR="00D407BF" w:rsidRDefault="00D407BF" w:rsidP="009759C9">
      <w:pPr>
        <w:spacing w:line="360" w:lineRule="auto"/>
        <w:rPr>
          <w:rFonts w:ascii="Times New Roman" w:hAnsi="Times New Roman"/>
          <w:color w:val="000000"/>
          <w:sz w:val="24"/>
          <w:szCs w:val="24"/>
        </w:rPr>
      </w:pPr>
    </w:p>
    <w:sectPr w:rsidR="00D407BF" w:rsidSect="007650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E5A"/>
    <w:multiLevelType w:val="hybridMultilevel"/>
    <w:tmpl w:val="3DCC27D0"/>
    <w:lvl w:ilvl="0" w:tplc="04080001">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nsid w:val="06E65C98"/>
    <w:multiLevelType w:val="hybridMultilevel"/>
    <w:tmpl w:val="9CD8B1F4"/>
    <w:lvl w:ilvl="0" w:tplc="7C343E50">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92327B"/>
    <w:multiLevelType w:val="hybridMultilevel"/>
    <w:tmpl w:val="1C6A70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E770B52"/>
    <w:multiLevelType w:val="hybridMultilevel"/>
    <w:tmpl w:val="1322751A"/>
    <w:lvl w:ilvl="0" w:tplc="7C343E50">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CFF2AAF"/>
    <w:multiLevelType w:val="hybridMultilevel"/>
    <w:tmpl w:val="7F2655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23D3CD5"/>
    <w:multiLevelType w:val="hybridMultilevel"/>
    <w:tmpl w:val="0B04E4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5FC255AB"/>
    <w:multiLevelType w:val="hybridMultilevel"/>
    <w:tmpl w:val="8A0695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9A405FF"/>
    <w:multiLevelType w:val="hybridMultilevel"/>
    <w:tmpl w:val="7D0829BC"/>
    <w:lvl w:ilvl="0" w:tplc="04080001">
      <w:start w:val="1"/>
      <w:numFmt w:val="bullet"/>
      <w:lvlText w:val=""/>
      <w:lvlJc w:val="left"/>
      <w:pPr>
        <w:ind w:left="360" w:hanging="360"/>
      </w:pPr>
      <w:rPr>
        <w:rFonts w:ascii="Symbol" w:hAnsi="Symbol" w:hint="default"/>
      </w:rPr>
    </w:lvl>
    <w:lvl w:ilvl="1" w:tplc="7CBCBEB4">
      <w:numFmt w:val="bullet"/>
      <w:lvlText w:val="•"/>
      <w:lvlJc w:val="left"/>
      <w:pPr>
        <w:ind w:left="1440" w:hanging="720"/>
      </w:pPr>
      <w:rPr>
        <w:rFonts w:ascii="Times New Roman" w:eastAsia="Times New Roman" w:hAnsi="Times New Roman"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5"/>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8505A"/>
    <w:rsid w:val="0002628B"/>
    <w:rsid w:val="00112B4A"/>
    <w:rsid w:val="0018505A"/>
    <w:rsid w:val="001C313B"/>
    <w:rsid w:val="00332211"/>
    <w:rsid w:val="0034627B"/>
    <w:rsid w:val="003D1274"/>
    <w:rsid w:val="003D197E"/>
    <w:rsid w:val="003D3017"/>
    <w:rsid w:val="004A2304"/>
    <w:rsid w:val="004C40DA"/>
    <w:rsid w:val="0058462E"/>
    <w:rsid w:val="0059288B"/>
    <w:rsid w:val="005E48D6"/>
    <w:rsid w:val="00601A3B"/>
    <w:rsid w:val="00637E92"/>
    <w:rsid w:val="006B6E23"/>
    <w:rsid w:val="006E5CAB"/>
    <w:rsid w:val="0072710F"/>
    <w:rsid w:val="00765006"/>
    <w:rsid w:val="00884E69"/>
    <w:rsid w:val="008C25FB"/>
    <w:rsid w:val="00937BFD"/>
    <w:rsid w:val="009759C9"/>
    <w:rsid w:val="009C1A8B"/>
    <w:rsid w:val="00A642BF"/>
    <w:rsid w:val="00B04E01"/>
    <w:rsid w:val="00B52294"/>
    <w:rsid w:val="00B56CD1"/>
    <w:rsid w:val="00BD2BF5"/>
    <w:rsid w:val="00BF5017"/>
    <w:rsid w:val="00C3661C"/>
    <w:rsid w:val="00CF6820"/>
    <w:rsid w:val="00D407BF"/>
    <w:rsid w:val="00E654A0"/>
    <w:rsid w:val="00F36A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97E"/>
    <w:pPr>
      <w:ind w:left="720"/>
      <w:contextualSpacing/>
    </w:pPr>
  </w:style>
  <w:style w:type="paragraph" w:styleId="Web">
    <w:name w:val="Normal (Web)"/>
    <w:basedOn w:val="a"/>
    <w:uiPriority w:val="99"/>
    <w:unhideWhenUsed/>
    <w:rsid w:val="006B6E2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D407B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407BF"/>
    <w:rPr>
      <w:rFonts w:ascii="Tahoma" w:hAnsi="Tahoma" w:cs="Tahoma"/>
      <w:sz w:val="16"/>
      <w:szCs w:val="16"/>
    </w:rPr>
  </w:style>
  <w:style w:type="paragraph" w:styleId="a5">
    <w:name w:val="header"/>
    <w:aliases w:val=" Char, Char Char Char Char Char Char Char, Char Char Char, Char Char, Char Char Char Char Char,Char,Char Char Char Char Char"/>
    <w:basedOn w:val="a"/>
    <w:link w:val="Char0"/>
    <w:rsid w:val="003D1274"/>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Char0">
    <w:name w:val="Κεφαλίδα Char"/>
    <w:aliases w:val=" Char Char1, Char Char Char Char Char Char Char Char, Char Char Char Char, Char Char Char1, Char Char Char Char Char Char,Char Char,Char Char Char Char Char Char"/>
    <w:basedOn w:val="a0"/>
    <w:link w:val="a5"/>
    <w:rsid w:val="003D1274"/>
    <w:rPr>
      <w:rFonts w:ascii="Times New Roman" w:eastAsia="Times New Roman" w:hAnsi="Times New Roman" w:cs="Times New Roman"/>
      <w:sz w:val="24"/>
      <w:szCs w:val="24"/>
      <w:lang w:val="en-GB" w:eastAsia="en-GB"/>
    </w:rPr>
  </w:style>
  <w:style w:type="paragraph" w:customStyle="1" w:styleId="Default">
    <w:name w:val="Default"/>
    <w:rsid w:val="009C1A8B"/>
    <w:pPr>
      <w:autoSpaceDE w:val="0"/>
      <w:autoSpaceDN w:val="0"/>
      <w:adjustRightInd w:val="0"/>
      <w:spacing w:after="0" w:line="240" w:lineRule="auto"/>
    </w:pPr>
    <w:rPr>
      <w:rFonts w:ascii="Calibri" w:hAnsi="Calibri" w:cs="Calibri"/>
      <w:color w:val="000000"/>
      <w:sz w:val="24"/>
      <w:szCs w:val="24"/>
    </w:rPr>
  </w:style>
  <w:style w:type="character" w:styleId="a6">
    <w:name w:val="Emphasis"/>
    <w:basedOn w:val="a0"/>
    <w:uiPriority w:val="20"/>
    <w:qFormat/>
    <w:rsid w:val="00112B4A"/>
    <w:rPr>
      <w:i/>
      <w:iCs/>
    </w:rPr>
  </w:style>
  <w:style w:type="character" w:customStyle="1" w:styleId="dnnalignleft">
    <w:name w:val="dnnalignleft"/>
    <w:uiPriority w:val="99"/>
    <w:rsid w:val="009759C9"/>
    <w:rPr>
      <w:color w:val="000000"/>
    </w:rPr>
  </w:style>
</w:styles>
</file>

<file path=word/webSettings.xml><?xml version="1.0" encoding="utf-8"?>
<w:webSettings xmlns:r="http://schemas.openxmlformats.org/officeDocument/2006/relationships" xmlns:w="http://schemas.openxmlformats.org/wordprocessingml/2006/main">
  <w:divs>
    <w:div w:id="20231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1419</Words>
  <Characters>7668</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INFAMOUS</cp:lastModifiedBy>
  <cp:revision>2</cp:revision>
  <dcterms:created xsi:type="dcterms:W3CDTF">2018-06-27T14:59:00Z</dcterms:created>
  <dcterms:modified xsi:type="dcterms:W3CDTF">2018-06-27T14:59:00Z</dcterms:modified>
</cp:coreProperties>
</file>