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7F" w:rsidRPr="005A007F" w:rsidRDefault="005A007F" w:rsidP="005A007F">
      <w:pPr>
        <w:pBdr>
          <w:bottom w:val="single" w:sz="4" w:space="1" w:color="auto"/>
        </w:pBdr>
        <w:jc w:val="center"/>
        <w:rPr>
          <w:b/>
          <w:sz w:val="28"/>
        </w:rPr>
      </w:pPr>
      <w:r w:rsidRPr="005A007F">
        <w:rPr>
          <w:b/>
          <w:sz w:val="28"/>
        </w:rPr>
        <w:t>Πολιτεύματα και θεσμοί στην Ελλάδα και στην Ευρώπη</w:t>
      </w:r>
    </w:p>
    <w:p w:rsidR="005A007F" w:rsidRDefault="005A007F" w:rsidP="005A007F">
      <w:pPr>
        <w:jc w:val="center"/>
      </w:pPr>
      <w:r w:rsidRPr="005A007F">
        <w:t>Σχέδιο εργασίας που υλοποιήθηκε στο Δημοτικό Σχολείο Αστακού Αιτωλοακαρνανίας (ΣΤ΄ τάξη) κατά το διδακτικό έτος 2017-18 από τον Τ4Ε Ζαγκότα Βασίλειο</w:t>
      </w:r>
    </w:p>
    <w:p w:rsidR="005A007F" w:rsidRPr="005A007F" w:rsidRDefault="005A007F" w:rsidP="005A007F">
      <w:pPr>
        <w:jc w:val="center"/>
        <w:rPr>
          <w:b/>
        </w:rPr>
      </w:pPr>
      <w:r w:rsidRPr="005A007F">
        <w:rPr>
          <w:b/>
        </w:rPr>
        <w:t>Πορεία υλοποίησης:</w:t>
      </w:r>
    </w:p>
    <w:p w:rsidR="00B54B39" w:rsidRPr="005A007F" w:rsidRDefault="00B54B39" w:rsidP="00B54B39">
      <w:pPr>
        <w:jc w:val="both"/>
        <w:rPr>
          <w:b/>
        </w:rPr>
      </w:pPr>
      <w:r w:rsidRPr="005A007F">
        <w:rPr>
          <w:b/>
        </w:rPr>
        <w:t>Παρέμβαση 1</w:t>
      </w:r>
      <w:r w:rsidRPr="005A007F">
        <w:rPr>
          <w:b/>
          <w:vertAlign w:val="superscript"/>
        </w:rPr>
        <w:t>η</w:t>
      </w:r>
      <w:r w:rsidRPr="005A007F">
        <w:rPr>
          <w:b/>
        </w:rPr>
        <w:t>: Τα πολιτεύματα στην αρχαία Ελλάδα, τη Ρώμη και το Βυζάντιο</w:t>
      </w:r>
    </w:p>
    <w:p w:rsidR="003673D9" w:rsidRDefault="003673D9" w:rsidP="00B54B39">
      <w:pPr>
        <w:jc w:val="both"/>
      </w:pPr>
      <w:r w:rsidRPr="005A007F">
        <w:rPr>
          <w:b/>
        </w:rPr>
        <w:t>Χρόνος</w:t>
      </w:r>
      <w:r>
        <w:t>: Φεβρουάριος 2018</w:t>
      </w:r>
      <w:r w:rsidR="00B85822">
        <w:t xml:space="preserve"> (2 διδακτικές ώρες)</w:t>
      </w:r>
    </w:p>
    <w:p w:rsidR="00B54B39" w:rsidRDefault="00B54B39" w:rsidP="00B54B39">
      <w:pPr>
        <w:jc w:val="both"/>
      </w:pPr>
      <w:r w:rsidRPr="005A007F">
        <w:rPr>
          <w:b/>
        </w:rPr>
        <w:t>Σκοπός</w:t>
      </w:r>
      <w:r>
        <w:t xml:space="preserve">: Επισκόπηση των βασικών αρχών των πολιτευμάτων στην αρχαία Ελλάδα. </w:t>
      </w:r>
    </w:p>
    <w:p w:rsidR="003673D9" w:rsidRPr="005A007F" w:rsidRDefault="005D6113" w:rsidP="00B54B39">
      <w:pPr>
        <w:jc w:val="both"/>
        <w:rPr>
          <w:b/>
        </w:rPr>
      </w:pPr>
      <w:r w:rsidRPr="005A007F">
        <w:rPr>
          <w:b/>
        </w:rPr>
        <w:t>Τεχνικές</w:t>
      </w:r>
      <w:r w:rsidR="00B54B39" w:rsidRPr="005A007F">
        <w:rPr>
          <w:b/>
        </w:rPr>
        <w:t xml:space="preserve"> – Διδακτικές ενέργειες: </w:t>
      </w:r>
    </w:p>
    <w:p w:rsidR="003673D9" w:rsidRDefault="003673D9" w:rsidP="00B54B39">
      <w:pPr>
        <w:jc w:val="both"/>
      </w:pPr>
      <w:r>
        <w:t xml:space="preserve">Βήμα 1: </w:t>
      </w:r>
      <w:r w:rsidR="00B54B39">
        <w:t xml:space="preserve">Αρχικά επιχειρείται καταγραφή των γνώσεων των μαθητών από την Δ΄ και την Ε΄ τάξη, μέσα από πρόκληση </w:t>
      </w:r>
      <w:proofErr w:type="spellStart"/>
      <w:r w:rsidR="00B54B39">
        <w:t>ιδεοθύελλας</w:t>
      </w:r>
      <w:proofErr w:type="spellEnd"/>
      <w:r w:rsidR="00B54B39">
        <w:t xml:space="preserve">. Οι καταγραφές αυτές είναι διάσπαρτες. Η οργάνωσή τους γίνεται με τη βοήθεια ενός μαθητή γραμματέα, ο οποίος αναλαμβάνει να ρωτά τους μαθητές σε ποιο πολίτευμα αναφέρεται κάθε λέξη. Με τον τρόπο αυτό, κάθε λέξη εντάσσεται στις κατηγορίες: βασιλεία-μοναρχία, ολιγαρχία, τυραννίδα-δικτατορία, δημοκρατία. </w:t>
      </w:r>
    </w:p>
    <w:p w:rsidR="00B54B39" w:rsidRDefault="003673D9" w:rsidP="00B54B39">
      <w:pPr>
        <w:jc w:val="both"/>
      </w:pPr>
      <w:r>
        <w:t>Βήμα2: Ο</w:t>
      </w:r>
      <w:r w:rsidR="00B54B39">
        <w:t xml:space="preserve"> εκπαιδευτικός χρησιμοποιεί την τεχνική του κατευθυνόμενου διαλόγου προκειμένου να εξαχθούν συμπεράσματα σχετικά με τη μοναρχία, τον θεσμό που κυριάρχησε για αιώνες στην ελληνική επικράτεια, τόσο κατά την εποχή της αρχαίας Αθήνας, όσο κατά την εποχή της Ρωμαϊκής και Βυζαντινής Αυτοκρατορίας αλλά και της κυριαρχίας των Οθωμανών.</w:t>
      </w:r>
      <w:r>
        <w:t xml:space="preserve"> Το βασικό συμπέρασμα είναι ότι όλα τα πολιτεύματα πλην του δημοκρατικού στηρίζονταν στην πίστη του λαού ότι </w:t>
      </w:r>
      <w:r w:rsidR="005D6113">
        <w:t xml:space="preserve">ο βασιλιάς, οι </w:t>
      </w:r>
      <w:proofErr w:type="spellStart"/>
      <w:r w:rsidR="005D6113">
        <w:t>ολιγάρχες</w:t>
      </w:r>
      <w:proofErr w:type="spellEnd"/>
      <w:r w:rsidR="005D6113">
        <w:t xml:space="preserve"> ή οι δικτάτορες προστατεύονται είτε από τους θεούς (βασιλεία ελέω Θεού), είτε από κάποια πολύ ισχυρή και εύπορη ομάδα ανθρώπων (στρατός ή οικονομικά ισχυροί). Από την άλλη, η δημοκρατία στηρίζεται στον λαό.</w:t>
      </w:r>
    </w:p>
    <w:p w:rsidR="005D6113" w:rsidRDefault="005D6113" w:rsidP="00B54B39">
      <w:pPr>
        <w:jc w:val="both"/>
      </w:pPr>
      <w:r>
        <w:t>Βήμα 3</w:t>
      </w:r>
      <w:r w:rsidRPr="005D6113">
        <w:rPr>
          <w:vertAlign w:val="superscript"/>
        </w:rPr>
        <w:t>ο</w:t>
      </w:r>
      <w:r>
        <w:t>: Ο εκπαιδευτικός χρησιμοποιεί την αφήγηση για να εξηγήσει στους μαθητές τις διαφορές της σύγχρονης από την αρχαία μοναρχία.</w:t>
      </w:r>
    </w:p>
    <w:p w:rsidR="00B85822" w:rsidRDefault="005D6113" w:rsidP="00B54B39">
      <w:pPr>
        <w:jc w:val="both"/>
      </w:pPr>
      <w:r>
        <w:t>Βήμα 4</w:t>
      </w:r>
      <w:r w:rsidRPr="005D6113">
        <w:rPr>
          <w:vertAlign w:val="superscript"/>
        </w:rPr>
        <w:t>ο</w:t>
      </w:r>
      <w:r>
        <w:t xml:space="preserve">: Βιωματική προσέγγιση. Οι μαθητές αναλαμβάνουν ρόλους για να υλοποιήσουν το εξής σενάριο: Ένας φτωχός δημοκρατικός πολίτης της αρχαιότητας </w:t>
      </w:r>
      <w:proofErr w:type="spellStart"/>
      <w:r>
        <w:t>καταγγέλει</w:t>
      </w:r>
      <w:proofErr w:type="spellEnd"/>
      <w:r>
        <w:t xml:space="preserve"> στις αρχές ότι ο πλούσιος και φίλος του καθεστώτος γείτονάς του τον αδικεί σε κτηματική διαφορά και καταφεύγει σε ένδικα μέσα. Στη μοναρχία, ο </w:t>
      </w:r>
      <w:proofErr w:type="spellStart"/>
      <w:r>
        <w:t>καταγγέλων</w:t>
      </w:r>
      <w:proofErr w:type="spellEnd"/>
      <w:r>
        <w:t xml:space="preserve"> αντιμετωπίζεται κατά τις βουλές του βασιλιά, ο οποίος ευνοεί τον φίλο του καθεστώτος πλούσιο γείτονα. Στην ολιγαρχία, ο πλούσιος γείτονας αθωώνεται καθώς ανήκει ήδη στην ομάδα των πλουσίων </w:t>
      </w:r>
      <w:proofErr w:type="spellStart"/>
      <w:r>
        <w:t>ολιγραχών</w:t>
      </w:r>
      <w:proofErr w:type="spellEnd"/>
      <w:r>
        <w:t>. Το ίδιο ακριβώς συμβαίνει στη δικτατορία, επειδή είναι φίλος του καθεστώτος. Στη δημοκρατία, το δικαστήριο εξετάζει το αίτημα του φτωχού: όλοι είναι ίσοι απέναντι στον νόμο.</w:t>
      </w:r>
    </w:p>
    <w:p w:rsidR="00B85822" w:rsidRDefault="00B85822" w:rsidP="00B54B39">
      <w:pPr>
        <w:jc w:val="both"/>
      </w:pPr>
      <w:r>
        <w:t>Βήμα 5</w:t>
      </w:r>
      <w:r w:rsidRPr="00B85822">
        <w:rPr>
          <w:vertAlign w:val="superscript"/>
        </w:rPr>
        <w:t>ο</w:t>
      </w:r>
      <w:r>
        <w:t>: Επίσκεψη σε μια συνεδρίαση του τοπικού δημοτικού συμβουλίου και παρακολούθηση ενός θέματος</w:t>
      </w:r>
    </w:p>
    <w:p w:rsidR="005D6113" w:rsidRDefault="005D6113" w:rsidP="00B54B39">
      <w:pPr>
        <w:jc w:val="both"/>
      </w:pPr>
    </w:p>
    <w:p w:rsidR="005D6113" w:rsidRPr="005A007F" w:rsidRDefault="005D6113" w:rsidP="00B54B39">
      <w:pPr>
        <w:jc w:val="both"/>
        <w:rPr>
          <w:b/>
        </w:rPr>
      </w:pPr>
      <w:r w:rsidRPr="005A007F">
        <w:rPr>
          <w:b/>
        </w:rPr>
        <w:t>Παρέμβαση 2</w:t>
      </w:r>
      <w:r w:rsidRPr="005A007F">
        <w:rPr>
          <w:b/>
          <w:vertAlign w:val="superscript"/>
        </w:rPr>
        <w:t>η</w:t>
      </w:r>
      <w:r w:rsidRPr="005A007F">
        <w:rPr>
          <w:b/>
        </w:rPr>
        <w:t>: Το πολίτευμα της Ελλάδας</w:t>
      </w:r>
      <w:r w:rsidR="00B85822" w:rsidRPr="005A007F">
        <w:rPr>
          <w:b/>
        </w:rPr>
        <w:t xml:space="preserve"> </w:t>
      </w:r>
    </w:p>
    <w:p w:rsidR="005D6113" w:rsidRDefault="005D6113" w:rsidP="00B54B39">
      <w:pPr>
        <w:jc w:val="both"/>
      </w:pPr>
      <w:r w:rsidRPr="005A007F">
        <w:rPr>
          <w:b/>
        </w:rPr>
        <w:t>Χρόνος</w:t>
      </w:r>
      <w:r>
        <w:t>: Μάρτιος 2018</w:t>
      </w:r>
      <w:r w:rsidR="00D45362">
        <w:t xml:space="preserve"> (2 διδακτικές ώρες)</w:t>
      </w:r>
    </w:p>
    <w:p w:rsidR="005D6113" w:rsidRDefault="005D6113" w:rsidP="00B54B39">
      <w:pPr>
        <w:jc w:val="both"/>
      </w:pPr>
      <w:r w:rsidRPr="005A007F">
        <w:rPr>
          <w:b/>
        </w:rPr>
        <w:lastRenderedPageBreak/>
        <w:t>Σκοπός</w:t>
      </w:r>
      <w:r>
        <w:t>: Γνωριμία με τον τρόπο λειτουργίας τους πολιτεύματος του σύγχρονου ελληνικού κράτους.</w:t>
      </w:r>
    </w:p>
    <w:p w:rsidR="005D6113" w:rsidRPr="005A007F" w:rsidRDefault="005D6113" w:rsidP="005D6113">
      <w:pPr>
        <w:jc w:val="both"/>
        <w:rPr>
          <w:b/>
        </w:rPr>
      </w:pPr>
      <w:r w:rsidRPr="005A007F">
        <w:rPr>
          <w:b/>
        </w:rPr>
        <w:t xml:space="preserve">Τεχνικές – Διδακτικές ενέργειες: </w:t>
      </w:r>
    </w:p>
    <w:p w:rsidR="005D6113" w:rsidRDefault="005D6113" w:rsidP="00B54B39">
      <w:pPr>
        <w:jc w:val="both"/>
      </w:pPr>
      <w:r>
        <w:t xml:space="preserve">Βήμα 1: Οι εκπαιδευτικός επιλέγει από το βιβλία της Κ.Π.Α. το κεφάλαιο που αφορά τη λειτουργία του πολιτεύματος, έτσι ώστε οι μαθητές να έρθουν σε επαφή με την έννοια της προεδρευόμενης κοινοβουλευτικής δημοκρατίας. Οι έννοιες και το λεξιλόγιο του βιβλίου επαρκούν για την </w:t>
      </w:r>
      <w:proofErr w:type="spellStart"/>
      <w:r>
        <w:t>κατανοήση</w:t>
      </w:r>
      <w:proofErr w:type="spellEnd"/>
      <w:r>
        <w:t>.</w:t>
      </w:r>
    </w:p>
    <w:p w:rsidR="00B85822" w:rsidRDefault="005D6113" w:rsidP="00B54B39">
      <w:pPr>
        <w:jc w:val="both"/>
      </w:pPr>
      <w:r>
        <w:t xml:space="preserve">Βήμα 2: Ο εκπαιδευτικός επιλέγει τα προβάλει στους μαθητές βίντεο από τις κρατικές ειδήσεις και το κανάλι της Βουλής των Ελλήνων, </w:t>
      </w:r>
      <w:r w:rsidR="00B85822">
        <w:t xml:space="preserve">τα οποία αφορούν: 1. Την προκήρυξη των εκλογών του Σεπτεμβρίου 2015, 2. </w:t>
      </w:r>
      <w:proofErr w:type="spellStart"/>
      <w:r w:rsidR="00B85822">
        <w:t>Διακαναλικούς</w:t>
      </w:r>
      <w:proofErr w:type="spellEnd"/>
      <w:r w:rsidR="00B85822">
        <w:t xml:space="preserve"> διαλόγους (</w:t>
      </w:r>
      <w:r w:rsidR="00B85822">
        <w:rPr>
          <w:lang w:val="en-US"/>
        </w:rPr>
        <w:t>debate</w:t>
      </w:r>
      <w:r w:rsidR="00B85822" w:rsidRPr="00B85822">
        <w:t xml:space="preserve">) </w:t>
      </w:r>
      <w:r w:rsidR="00B85822">
        <w:t xml:space="preserve">πολιτικών αρχηγών, 3. Τη διαδικασία της ψηφοφορίας και την ανακοίνωση των αποτελεσμάτων, 4. Τη διαδικασία των διερευνητικών εντολών, 5. Την </w:t>
      </w:r>
      <w:proofErr w:type="spellStart"/>
      <w:r w:rsidR="00B85822">
        <w:t>ορκομωσία</w:t>
      </w:r>
      <w:proofErr w:type="spellEnd"/>
      <w:r w:rsidR="00B85822">
        <w:t xml:space="preserve"> της κυβέρνησης και τις προγραμματικές δηλώσεις, 6. Την ψήφο εμπιστοσύνης της Βουλής, 7. Την ψηφοφορία για την εκλογή Προέδρου της Δημοκρατίας, 8. Την </w:t>
      </w:r>
      <w:proofErr w:type="spellStart"/>
      <w:r w:rsidR="00B85822">
        <w:t>ορκομωσία</w:t>
      </w:r>
      <w:proofErr w:type="spellEnd"/>
      <w:r w:rsidR="00B85822">
        <w:t xml:space="preserve"> του Προέδρου Προκόπη Παυλόπουλου, 9. Τη συζήτηση και ψήφιση ενός νομοσχεδίου.</w:t>
      </w:r>
    </w:p>
    <w:p w:rsidR="00D45362" w:rsidRDefault="00D45362" w:rsidP="00B54B39">
      <w:pPr>
        <w:jc w:val="both"/>
      </w:pPr>
      <w:r>
        <w:t>Βήμα 3: Επίσκεψη στη Βουλή των Ελλήνων (πραγματοποιήθηκε τον Μάιο)</w:t>
      </w:r>
    </w:p>
    <w:p w:rsidR="00B85822" w:rsidRDefault="00B85822" w:rsidP="00B54B39">
      <w:pPr>
        <w:jc w:val="both"/>
      </w:pPr>
    </w:p>
    <w:p w:rsidR="00B85822" w:rsidRPr="005A007F" w:rsidRDefault="00B85822" w:rsidP="00B54B39">
      <w:pPr>
        <w:jc w:val="both"/>
        <w:rPr>
          <w:b/>
        </w:rPr>
      </w:pPr>
      <w:r w:rsidRPr="005A007F">
        <w:rPr>
          <w:b/>
        </w:rPr>
        <w:t xml:space="preserve">Παρέμβαση 3: Τα πολιτεύματα των χωρών της Ε.Ε. </w:t>
      </w:r>
    </w:p>
    <w:p w:rsidR="00B85822" w:rsidRDefault="00B85822" w:rsidP="00B54B39">
      <w:pPr>
        <w:jc w:val="both"/>
      </w:pPr>
      <w:r w:rsidRPr="005A007F">
        <w:rPr>
          <w:b/>
        </w:rPr>
        <w:t>Σκοπός</w:t>
      </w:r>
      <w:r>
        <w:t>: Να κατανοήσουν οι μαθητές τη φύση των πολιτευμάτων των χωρών της Ε.Ε.</w:t>
      </w:r>
    </w:p>
    <w:p w:rsidR="00B85822" w:rsidRDefault="00B85822" w:rsidP="00B54B39">
      <w:pPr>
        <w:jc w:val="both"/>
      </w:pPr>
      <w:r w:rsidRPr="005A007F">
        <w:rPr>
          <w:b/>
        </w:rPr>
        <w:t>Χρόνος</w:t>
      </w:r>
      <w:r>
        <w:t>: Απρίλιος 2018</w:t>
      </w:r>
      <w:r w:rsidR="00D45362">
        <w:t xml:space="preserve"> (1 διδακτική ώρα)</w:t>
      </w:r>
    </w:p>
    <w:p w:rsidR="00B85822" w:rsidRDefault="00B85822" w:rsidP="00B85822">
      <w:pPr>
        <w:jc w:val="both"/>
      </w:pPr>
      <w:r w:rsidRPr="005A007F">
        <w:rPr>
          <w:b/>
        </w:rPr>
        <w:t>Τεχνικές – Διδακτικές ενέργειες</w:t>
      </w:r>
      <w:r>
        <w:t xml:space="preserve">: </w:t>
      </w:r>
    </w:p>
    <w:p w:rsidR="00B85822" w:rsidRDefault="00B85822" w:rsidP="00B54B39">
      <w:pPr>
        <w:jc w:val="both"/>
      </w:pPr>
      <w:r>
        <w:t xml:space="preserve">Βήμα 1: Οι μαθητές έχουν καρτελάκια με τις σημαίες των χωρών της Ε.Ε., καθώς και ένα φύλλο πληροφοριών για το σύνολο των χωρών της Ευρώπης το οποίο χρησιμοποιούν παράλληλα με το σχετικό μάθημα της Γεωγραφίας για τις χώρες της Ευρώπης. Μέσα από την τεχνική των ερωταποκρίσεων, οι μαθητές αντιλαμβάνονται ότι δεν ανήκουν στην Ε.Ε. όλες οι χώρες της Ευρώπης και ότι όλες οι χώρες της Ευρώπης δεν έχουν το ίδιο πολίτευμα. </w:t>
      </w:r>
    </w:p>
    <w:p w:rsidR="00B85822" w:rsidRDefault="00B85822" w:rsidP="00B54B39">
      <w:pPr>
        <w:jc w:val="both"/>
      </w:pPr>
      <w:r>
        <w:t>Βήμα 2: Με τη βοήθεια του γραμματέα, οι μαθητές κολλούν στον πίνακα της τάξης τους τις σημαίες ανά πολίτευμα. Ξεχωρίζουν οι κατηγορίες: Βασιλευόμενη Κοινοβουλευτική Δημοκρατία, Προεδρευόμενη Κοινοβουλευτική Δημοκρατία, Προεδρική Δημοκρατία. Ακολουθεί κατευθυνόμενος διάλογος για τις διαφορές των πολιτευμάτων αυτών. Γίνεται λόγος και για την μόνη Απόλυτη Μοναρχία στην Ευρώπη (Βατικανό).</w:t>
      </w:r>
    </w:p>
    <w:p w:rsidR="00B85822" w:rsidRDefault="00B85822" w:rsidP="00B54B39">
      <w:pPr>
        <w:jc w:val="both"/>
      </w:pPr>
    </w:p>
    <w:p w:rsidR="00B85822" w:rsidRPr="005A007F" w:rsidRDefault="00B85822" w:rsidP="00B54B39">
      <w:pPr>
        <w:jc w:val="both"/>
        <w:rPr>
          <w:b/>
        </w:rPr>
      </w:pPr>
      <w:r w:rsidRPr="005A007F">
        <w:rPr>
          <w:b/>
        </w:rPr>
        <w:t xml:space="preserve">Παρέμβαση 4: Οι </w:t>
      </w:r>
      <w:bookmarkStart w:id="0" w:name="_GoBack"/>
      <w:bookmarkEnd w:id="0"/>
      <w:r w:rsidRPr="005A007F">
        <w:rPr>
          <w:b/>
        </w:rPr>
        <w:t>πολιτειακοί θεσμοί της Ε.Ε.</w:t>
      </w:r>
    </w:p>
    <w:p w:rsidR="00B85822" w:rsidRDefault="00B85822" w:rsidP="00B54B39">
      <w:pPr>
        <w:jc w:val="both"/>
      </w:pPr>
      <w:r w:rsidRPr="005A007F">
        <w:rPr>
          <w:b/>
        </w:rPr>
        <w:t>Σκοπός</w:t>
      </w:r>
      <w:r>
        <w:t>: Να κατανοήσουν οι μαθητές τη φύση της Ευρωπαϊκής Δημοκρατίας</w:t>
      </w:r>
    </w:p>
    <w:p w:rsidR="00B85822" w:rsidRDefault="00B85822" w:rsidP="00B54B39">
      <w:pPr>
        <w:jc w:val="both"/>
      </w:pPr>
      <w:r w:rsidRPr="005A007F">
        <w:rPr>
          <w:b/>
        </w:rPr>
        <w:t>Χρόνος</w:t>
      </w:r>
      <w:r>
        <w:t xml:space="preserve">: Μάιος 2018 </w:t>
      </w:r>
      <w:r w:rsidR="00D45362">
        <w:t>(2 διδακτικές ώρες)</w:t>
      </w:r>
    </w:p>
    <w:p w:rsidR="00D45362" w:rsidRPr="005A007F" w:rsidRDefault="00D45362" w:rsidP="00D45362">
      <w:pPr>
        <w:jc w:val="both"/>
        <w:rPr>
          <w:b/>
        </w:rPr>
      </w:pPr>
      <w:r w:rsidRPr="005A007F">
        <w:rPr>
          <w:b/>
        </w:rPr>
        <w:t xml:space="preserve">Τεχνικές – Διδακτικές ενέργειες: </w:t>
      </w:r>
    </w:p>
    <w:p w:rsidR="00D45362" w:rsidRDefault="00D45362" w:rsidP="00B54B39">
      <w:pPr>
        <w:jc w:val="both"/>
      </w:pPr>
      <w:r>
        <w:t xml:space="preserve">Βήμα 1: Οι μαθητές γνωρίζουν μέσα από προβολές βίντεο τους θεσμούς της Ευρωπαϊκής Επιτροπής, του Ευρωκοινοβουλίου, του Συμβουλίου των Υπουργών και του Ευρωπαϊκού </w:t>
      </w:r>
      <w:r>
        <w:lastRenderedPageBreak/>
        <w:t>Δικαστηρίου. Επιπλέον, με τη βοήθεια του βιβλίου της Ιστορίας, έρχονται σε επαφή με τα γεγονότα ένταξης της χώρας μας στην ΕΟΚ.</w:t>
      </w:r>
    </w:p>
    <w:p w:rsidR="00D45362" w:rsidRDefault="00D45362" w:rsidP="00B54B39">
      <w:pPr>
        <w:jc w:val="both"/>
      </w:pPr>
      <w:r>
        <w:t xml:space="preserve">Βήμα 2: Οι μαθητές χωρίζονται σε τετράδες και εργάζονται στους ηλεκτρονικούς υπολογιστές. Συγκεντρώνουν πληροφορίες για τους παραπάνω θεσμούς αλλά και για τις Συνθήκες της Λισσαβόνας, του Μάαστριχτ και του </w:t>
      </w:r>
      <w:proofErr w:type="spellStart"/>
      <w:r>
        <w:t>Σένγκεν</w:t>
      </w:r>
      <w:proofErr w:type="spellEnd"/>
      <w:r>
        <w:t>. Οι γραμματείς ανακοινώνουν τα αποτελέσματα.</w:t>
      </w:r>
    </w:p>
    <w:p w:rsidR="00D45362" w:rsidRDefault="00D45362" w:rsidP="00B54B39">
      <w:pPr>
        <w:jc w:val="both"/>
      </w:pPr>
      <w:r>
        <w:t xml:space="preserve">Βήμα 3: Βιωματική προσέγγιση. Οι μαθητές αναλαμβάνουν τους ρόλους των αρχηγών των κρατών και των υπουργών. Το σενάριο αφορά την εισαγωγή αντικαπνιστικού νόμου σε όλα τα δημόσια μέσα μεταφοράς. Αρχικά, όλοι οι μαθητές αποτελούν </w:t>
      </w:r>
      <w:r w:rsidR="005A007F">
        <w:t>την Επιτροπή που θέτει το αίτημα</w:t>
      </w:r>
      <w:r>
        <w:t xml:space="preserve">. Έπειτα, οι αρχηγοί των κρατών λαμβάνουν την πολιτική απόφαση. Κατόπιν, οι υπουργοί συνεδριάζουν και αποφασίζουν ομόφωνα συγκεκριμένα βήματα υλοποίησης. </w:t>
      </w:r>
      <w:r w:rsidR="005A007F">
        <w:t xml:space="preserve">Η περαιτέρω διαδικασία επιβλέπεται από το Δικαστήριο και εφαρμόζεται από τα τοπικά κοινοβούλια. </w:t>
      </w:r>
    </w:p>
    <w:p w:rsidR="005A007F" w:rsidRDefault="005A007F" w:rsidP="00B54B39">
      <w:pPr>
        <w:jc w:val="both"/>
      </w:pPr>
      <w:r>
        <w:t xml:space="preserve">Βήμα 4: Επειδή η διαδικασία παρουσιάζεται απλουστευμένη, οι μαθητές καλούνται να διαβάσουν τις παρουσιάσεις που υπάρχουν στον </w:t>
      </w:r>
      <w:proofErr w:type="spellStart"/>
      <w:r>
        <w:t>ιστοχώρο</w:t>
      </w:r>
      <w:proofErr w:type="spellEnd"/>
      <w:r>
        <w:t xml:space="preserve"> </w:t>
      </w:r>
      <w:hyperlink r:id="rId4" w:history="1">
        <w:r w:rsidRPr="00E62854">
          <w:rPr>
            <w:rStyle w:val="-"/>
          </w:rPr>
          <w:t>https://europa.eu/european-union/documents-publications/slide-presentations_el</w:t>
        </w:r>
      </w:hyperlink>
      <w:r>
        <w:t xml:space="preserve">, οι οποίες αφορούν τη διακυβέρνηση της Ε.Ε. Κατόπιν, συγκρίνουν τον τρόπο λειτουργίας της Ε.Ε. με αυτόν της Ελλάδας, για να συμπεράνουν ότι υπάρχει δημοκρατικό πολίτευμα, οι ίδιες τρεις εξουσίες (νομοθετική, εκτελεστική και δικαστική) αλλά οι διαδικασίες είναι σχετικά διαφορετικές. </w:t>
      </w:r>
    </w:p>
    <w:p w:rsidR="005A007F" w:rsidRDefault="005A007F" w:rsidP="00B54B39">
      <w:pPr>
        <w:jc w:val="both"/>
      </w:pPr>
      <w:r>
        <w:t>Βήμα 5: Ελεύθερη συζήτηση σχετικά με τον τρόπο συνύπαρξης των διαφορετικών πολιτευμάτων των χωρών-μελών στα πλαίσια της Ε.Ε.</w:t>
      </w:r>
    </w:p>
    <w:p w:rsidR="005A007F" w:rsidRDefault="005A007F" w:rsidP="00B54B39">
      <w:pPr>
        <w:jc w:val="both"/>
      </w:pPr>
    </w:p>
    <w:p w:rsidR="00B85822" w:rsidRPr="00B85822" w:rsidRDefault="00B85822" w:rsidP="00B54B39">
      <w:pPr>
        <w:jc w:val="both"/>
      </w:pPr>
    </w:p>
    <w:p w:rsidR="005D6113" w:rsidRDefault="005D6113" w:rsidP="00B54B39">
      <w:pPr>
        <w:jc w:val="both"/>
      </w:pPr>
    </w:p>
    <w:p w:rsidR="00B54B39" w:rsidRDefault="00B54B39" w:rsidP="00B54B39">
      <w:pPr>
        <w:jc w:val="both"/>
      </w:pPr>
    </w:p>
    <w:sectPr w:rsidR="00B54B39" w:rsidSect="007048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11CF"/>
    <w:rsid w:val="00020AEC"/>
    <w:rsid w:val="003673D9"/>
    <w:rsid w:val="005A007F"/>
    <w:rsid w:val="005D6113"/>
    <w:rsid w:val="00604B22"/>
    <w:rsid w:val="00704804"/>
    <w:rsid w:val="00B27F0A"/>
    <w:rsid w:val="00B54B39"/>
    <w:rsid w:val="00B85822"/>
    <w:rsid w:val="00D45362"/>
    <w:rsid w:val="00FA11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00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opa.eu/european-union/documents-publications/slide-presentations_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dc:creator>
  <cp:lastModifiedBy>INFAMOUS</cp:lastModifiedBy>
  <cp:revision>2</cp:revision>
  <dcterms:created xsi:type="dcterms:W3CDTF">2018-06-27T16:29:00Z</dcterms:created>
  <dcterms:modified xsi:type="dcterms:W3CDTF">2018-06-27T16:29:00Z</dcterms:modified>
</cp:coreProperties>
</file>